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179" w:rsidRDefault="00E30179" w:rsidP="00E30179">
      <w:pPr>
        <w:pStyle w:val="Glava"/>
        <w:tabs>
          <w:tab w:val="left" w:pos="708"/>
        </w:tabs>
        <w:ind w:left="108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REF</w:t>
      </w:r>
      <w:bookmarkStart w:id="0" w:name="_GoBack"/>
      <w:bookmarkEnd w:id="0"/>
    </w:p>
    <w:p w:rsidR="00E30179" w:rsidRDefault="00E30179" w:rsidP="00E34B45">
      <w:pPr>
        <w:pStyle w:val="Glava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REFERENČNA LISTA</w:t>
      </w: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39"/>
        <w:gridCol w:w="6748"/>
      </w:tblGrid>
      <w:tr w:rsidR="00E30179" w:rsidTr="00E30179">
        <w:tc>
          <w:tcPr>
            <w:tcW w:w="1426" w:type="dxa"/>
            <w:hideMark/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PONUDNIK: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Naročnik si pridržuje pravico, da navedbe preveri ter zahteva dokazila (na primer: pogodbo z investitorjem ali delodajalcem, obračun, potrdilo o izplačilu, ... ) o izvedbi navedenega referenčnega dela, oziroma navedbe preveri neposredno pri investitorju oziroma delodajalcu.</w:t>
      </w: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4107"/>
        <w:gridCol w:w="997"/>
        <w:gridCol w:w="1558"/>
        <w:gridCol w:w="1134"/>
      </w:tblGrid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Naziv investitorja oz. naročnika referenčnega posla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Predmet referenčnega posla – kratek opis del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Datum začetka in</w:t>
            </w:r>
            <w:r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 xml:space="preserve"> </w:t>
            </w: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končanja posla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Vrednost posla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79" w:rsidRDefault="00E30179">
            <w:pPr>
              <w:spacing w:line="256" w:lineRule="auto"/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  <w:t>Datum izdaje uporabnega dovoljenja/ št. upor. dovolj./</w:t>
            </w:r>
          </w:p>
          <w:p w:rsidR="00E30179" w:rsidRDefault="00E30179">
            <w:pPr>
              <w:spacing w:line="256" w:lineRule="auto"/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  <w:t>naslov izdajatelja</w:t>
            </w: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</w:tbl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mrea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E30179" w:rsidTr="00E30179">
        <w:trPr>
          <w:trHeight w:val="725"/>
        </w:trPr>
        <w:tc>
          <w:tcPr>
            <w:tcW w:w="5103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Datum:</w:t>
            </w:r>
          </w:p>
        </w:tc>
        <w:tc>
          <w:tcPr>
            <w:tcW w:w="4820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Žig:</w:t>
            </w:r>
          </w:p>
        </w:tc>
      </w:tr>
      <w:tr w:rsidR="00E30179" w:rsidTr="00E30179">
        <w:trPr>
          <w:trHeight w:val="690"/>
        </w:trPr>
        <w:tc>
          <w:tcPr>
            <w:tcW w:w="5103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820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Podpis:</w:t>
            </w:r>
          </w:p>
        </w:tc>
      </w:tr>
    </w:tbl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Referenčna lista je lahko tudi na drugem obrazcu/dokumentu, vendar mora vsebovati vse ključne podatke o referenčnih poslih.</w:t>
      </w: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E20C14" w:rsidRPr="008040D6" w:rsidRDefault="00E30179" w:rsidP="00E30179">
      <w:pPr>
        <w:pStyle w:val="Glava"/>
        <w:tabs>
          <w:tab w:val="left" w:pos="708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se po potrebi fotokopira.</w:t>
      </w:r>
    </w:p>
    <w:sectPr w:rsidR="00E20C14" w:rsidRPr="008040D6" w:rsidSect="002C6538">
      <w:footerReference w:type="default" r:id="rId7"/>
      <w:headerReference w:type="first" r:id="rId8"/>
      <w:footerReference w:type="first" r:id="rId9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141" w:rsidRDefault="00535141">
      <w:r>
        <w:separator/>
      </w:r>
    </w:p>
  </w:endnote>
  <w:endnote w:type="continuationSeparator" w:id="0">
    <w:p w:rsidR="00535141" w:rsidRDefault="0053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141" w:rsidRDefault="00535141">
      <w:r>
        <w:separator/>
      </w:r>
    </w:p>
  </w:footnote>
  <w:footnote w:type="continuationSeparator" w:id="0">
    <w:p w:rsidR="00535141" w:rsidRDefault="00535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35141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62D0B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53A52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858FF"/>
    <w:rsid w:val="00A968A6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30179"/>
    <w:rsid w:val="00E34B45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CE09A1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30179"/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i w:val="0"/>
      <w:sz w:val="22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i w:val="0"/>
      <w:sz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i w:val="0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  <w:rPr>
      <w:i w:val="0"/>
      <w:szCs w:val="24"/>
    </w:rPr>
  </w:style>
  <w:style w:type="paragraph" w:styleId="Glava">
    <w:name w:val="header"/>
    <w:aliases w:val="E-PVO-glava"/>
    <w:basedOn w:val="Navaden"/>
    <w:link w:val="GlavaZnak"/>
    <w:rsid w:val="00DE50BC"/>
    <w:pPr>
      <w:tabs>
        <w:tab w:val="center" w:pos="4536"/>
        <w:tab w:val="right" w:pos="9072"/>
      </w:tabs>
    </w:pPr>
    <w:rPr>
      <w:i w:val="0"/>
      <w:szCs w:val="24"/>
    </w:r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i w:val="0"/>
      <w:sz w:val="20"/>
    </w:rPr>
  </w:style>
  <w:style w:type="character" w:customStyle="1" w:styleId="GlavaZnak">
    <w:name w:val="Glava Znak"/>
    <w:aliases w:val="E-PVO-glava Znak"/>
    <w:basedOn w:val="Privzetapisavaodstavka"/>
    <w:link w:val="Glava"/>
    <w:locked/>
    <w:rsid w:val="00E301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2A2CA-07F6-4EF4-974D-B2D949B0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</Template>
  <TotalTime>12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790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6</cp:revision>
  <cp:lastPrinted>2024-08-28T06:43:00Z</cp:lastPrinted>
  <dcterms:created xsi:type="dcterms:W3CDTF">2024-03-20T12:50:00Z</dcterms:created>
  <dcterms:modified xsi:type="dcterms:W3CDTF">2025-01-30T09:02:00Z</dcterms:modified>
</cp:coreProperties>
</file>