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153" w:rsidRDefault="00EE1153" w:rsidP="00EE1153">
      <w:pPr>
        <w:pStyle w:val="Opozorilo"/>
      </w:pPr>
      <w:r w:rsidRPr="00EE1153">
        <w:t>Opozorilo: Neuradno prečiščeno besedilo pravnega akta predstavlja zgolj informativni delovni pripomoček, glede katerega lokalna skupnost ne jamči odškodninsko ali kako drugače.</w:t>
      </w:r>
    </w:p>
    <w:p w:rsidR="00EE1153" w:rsidRDefault="00EE1153" w:rsidP="00EE1153">
      <w:pPr>
        <w:pStyle w:val="Odstavek"/>
      </w:pPr>
      <w:r>
        <w:t>Neuradno prečiščeno besedilo Pravilnika o sofinanciranju programov na področju socialno-humanitarnih dejavnosti v Občini Laško</w:t>
      </w:r>
      <w:r w:rsidR="00841F5B">
        <w:t xml:space="preserve"> obsega</w:t>
      </w:r>
      <w:r>
        <w:t>:</w:t>
      </w:r>
    </w:p>
    <w:p w:rsidR="00EE1153" w:rsidRDefault="00EE1153" w:rsidP="00EE1153">
      <w:pPr>
        <w:pStyle w:val="Alineazaodstavkom"/>
      </w:pPr>
      <w:bookmarkStart w:id="0" w:name="_Hlk171409288"/>
      <w:r>
        <w:t xml:space="preserve">Pravilnik o </w:t>
      </w:r>
      <w:r w:rsidRPr="00EE1153">
        <w:t>sofinanciranju programov na področju socialno-humanitarnih dejavnosti v Občini Laško</w:t>
      </w:r>
      <w:r>
        <w:t xml:space="preserve"> (Uradni list RS, št. 21/16 </w:t>
      </w:r>
      <w:bookmarkEnd w:id="0"/>
      <w:r>
        <w:t>z dne 18. 3. 2016),</w:t>
      </w:r>
    </w:p>
    <w:p w:rsidR="00EE1153" w:rsidRDefault="00EE1153" w:rsidP="00EE1153">
      <w:pPr>
        <w:pStyle w:val="Alineazaodstavkom"/>
      </w:pPr>
      <w:r w:rsidRPr="00EE1153">
        <w:t>Pravilnik o spremembah in dopolnitvah Pravilnika o sofinanciranju programov na področju socialno-humanitarnih dejavnosti v Občini Laško</w:t>
      </w:r>
      <w:r>
        <w:t xml:space="preserve"> (Uradni list RS, št. 3/18 z dne 12. 1. 2018)</w:t>
      </w:r>
      <w:r w:rsidR="00112F25">
        <w:t>.</w:t>
      </w:r>
    </w:p>
    <w:p w:rsidR="00EE1153" w:rsidRDefault="00EE1153" w:rsidP="00EE1153">
      <w:pPr>
        <w:pStyle w:val="Naslovpravnegaakta"/>
      </w:pPr>
      <w:r>
        <w:t>PRAVILNIK</w:t>
      </w:r>
    </w:p>
    <w:p w:rsidR="00EE1153" w:rsidRDefault="00EE1153" w:rsidP="00EE1153">
      <w:pPr>
        <w:pStyle w:val="Naslovpravnegaakta"/>
      </w:pPr>
      <w:r>
        <w:t>o sofinanciranju programov na področju socialno-humanitarnih dejavnosti v Občini Laško</w:t>
      </w:r>
    </w:p>
    <w:p w:rsidR="00EE1153" w:rsidRDefault="00EE1153" w:rsidP="00EE1153">
      <w:pPr>
        <w:pStyle w:val="NPB"/>
      </w:pPr>
      <w:r>
        <w:t>(neuradno prečiščeno besedilo št.</w:t>
      </w:r>
      <w:r w:rsidR="006D73FD">
        <w:t xml:space="preserve"> </w:t>
      </w:r>
      <w:r w:rsidR="00112F25">
        <w:t>1</w:t>
      </w:r>
      <w:r>
        <w:t>)</w:t>
      </w:r>
    </w:p>
    <w:p w:rsidR="00EE1153" w:rsidRDefault="00EE1153" w:rsidP="00EE1153">
      <w:pPr>
        <w:pStyle w:val="Poglavje"/>
      </w:pPr>
      <w:r>
        <w:t>I. SPLOŠNE DOLOČBE</w:t>
      </w:r>
    </w:p>
    <w:p w:rsidR="00EE1153" w:rsidRDefault="00EE1153" w:rsidP="008579F0">
      <w:pPr>
        <w:pStyle w:val="lennormativnidel"/>
      </w:pPr>
      <w:r>
        <w:t>1. člen</w:t>
      </w:r>
    </w:p>
    <w:p w:rsidR="00EE1153" w:rsidRDefault="00EE1153" w:rsidP="008579F0">
      <w:pPr>
        <w:pStyle w:val="lennormativnidel"/>
      </w:pPr>
      <w:r>
        <w:t>(vsebina pravilnika)</w:t>
      </w:r>
    </w:p>
    <w:p w:rsidR="00EE1153" w:rsidRDefault="00EE1153" w:rsidP="008579F0">
      <w:pPr>
        <w:pStyle w:val="Odstavek"/>
      </w:pPr>
      <w:r>
        <w:t>Pravilnik o sofinanciranju programov na področju socialno-humanitarnih dejavnosti v Občini Laško (v nadaljnjem besedilu: pravilnik) določa pogoje, postopke, merila in kriterije za vrednotenje in razdelitev sredstev, namenjenih za sofinanciranje neprofitne in prostovoljne dejavnosti izvajalcev na področju socialno-humanitarne dejavnosti in jih na osnovi sprejetih programskih nalog izvajalcem zagotavlja Občina Laško (v nadaljnjem besedilu: Občina) iz sredstev proračuna.</w:t>
      </w:r>
    </w:p>
    <w:p w:rsidR="00EE1153" w:rsidRDefault="00EE1153" w:rsidP="008579F0">
      <w:pPr>
        <w:pStyle w:val="lennormativnidel"/>
      </w:pPr>
      <w:r>
        <w:t>2. člen</w:t>
      </w:r>
    </w:p>
    <w:p w:rsidR="00EE1153" w:rsidRDefault="00EE1153" w:rsidP="008579F0">
      <w:pPr>
        <w:pStyle w:val="lennormativnidel"/>
      </w:pPr>
      <w:r>
        <w:t>(dejavnosti, ki se sofinancirajo)</w:t>
      </w:r>
    </w:p>
    <w:p w:rsidR="00EE1153" w:rsidRDefault="00EE1153" w:rsidP="008579F0">
      <w:pPr>
        <w:pStyle w:val="Odstavek"/>
      </w:pPr>
      <w:r>
        <w:t>Iz proračuna Občine se po tem pravilniku v posameznem koledarskem letu sofinancira redna neprofitna in prostovoljna dejavnost izvajalcev na področju socialno-humanitarne dejavnosti, ki so izbrani na osnovi javnega razpisa, oziroma tisti njihovi programi, ki niso sofinancirani iz katerih koli drugih javnih sredstev.</w:t>
      </w:r>
    </w:p>
    <w:p w:rsidR="00EE1153" w:rsidRDefault="00EE1153" w:rsidP="008579F0">
      <w:pPr>
        <w:pStyle w:val="lennormativnidel"/>
      </w:pPr>
      <w:r>
        <w:t>3. člen</w:t>
      </w:r>
    </w:p>
    <w:p w:rsidR="00EE1153" w:rsidRDefault="00EE1153" w:rsidP="008579F0">
      <w:pPr>
        <w:pStyle w:val="lennormativnidel"/>
      </w:pPr>
      <w:r>
        <w:t>(upravičenci)</w:t>
      </w:r>
    </w:p>
    <w:p w:rsidR="00EE1153" w:rsidRDefault="00EE1153" w:rsidP="008579F0">
      <w:pPr>
        <w:pStyle w:val="Odstavek"/>
      </w:pPr>
      <w:r>
        <w:t>Upravičenci za sofinanciranje programov iz proračuna Občine po tem pravilniku so:</w:t>
      </w:r>
    </w:p>
    <w:p w:rsidR="008579F0" w:rsidRDefault="00EE1153" w:rsidP="00EE1153">
      <w:pPr>
        <w:pStyle w:val="Alineazaodstavkom"/>
      </w:pPr>
      <w:r>
        <w:t>javni socialno-varstveni zavodi,</w:t>
      </w:r>
    </w:p>
    <w:p w:rsidR="008579F0" w:rsidRDefault="00EE1153" w:rsidP="00EE1153">
      <w:pPr>
        <w:pStyle w:val="Alineazaodstavkom"/>
      </w:pPr>
      <w:r>
        <w:t>dobrodelne organizacije kot prostovoljne in neprofitne organizacije, ki jih z namenom, da bi reševale socialne stiske in težave prebivalcev, ustanovijo posamezniki v skladu z zakonom,</w:t>
      </w:r>
    </w:p>
    <w:p w:rsidR="008579F0" w:rsidRDefault="00EE1153" w:rsidP="00EE1153">
      <w:pPr>
        <w:pStyle w:val="Alineazaodstavkom"/>
      </w:pPr>
      <w:r>
        <w:t>organizacije za samopomoč kot prostovoljne in neprofitne organizacije, ki jih v skladu z zakonom ustanovijo posamezniki z namenom, da bi v njih skupno reševali socialne potrebe svojih članov,</w:t>
      </w:r>
    </w:p>
    <w:p w:rsidR="008579F0" w:rsidRDefault="00EE1153" w:rsidP="00EE1153">
      <w:pPr>
        <w:pStyle w:val="Alineazaodstavkom"/>
      </w:pPr>
      <w:r>
        <w:t>invalidske organizacije kot prostovoljne in neprofitne organizacije, ki jih ustanovijo invalidi in drugi posamezniki v skladu z zakonom, da v njih izvajajo posebne socialne programe in storitve, utemeljene na značilnostih invalidnosti po posameznih funkcionalnih okvarah, ki ogrožajo socialni položaj invalidov,</w:t>
      </w:r>
    </w:p>
    <w:p w:rsidR="00EE1153" w:rsidRDefault="00EE1153" w:rsidP="00EE1153">
      <w:pPr>
        <w:pStyle w:val="Alineazaodstavkom"/>
      </w:pPr>
      <w:r>
        <w:t>druga društva, zavodi, zasebne ustanove in zasebniki, ki izvajajo programe na področju sociale, varstva otrok in mladine, starejših občanov ter druge humanitarne in neprofitne programe.</w:t>
      </w:r>
    </w:p>
    <w:p w:rsidR="00EE1153" w:rsidRDefault="00EE1153" w:rsidP="008579F0">
      <w:pPr>
        <w:pStyle w:val="lennormativnidel"/>
      </w:pPr>
      <w:r>
        <w:t>4. člen</w:t>
      </w:r>
    </w:p>
    <w:p w:rsidR="00EE1153" w:rsidRDefault="00EE1153" w:rsidP="008579F0">
      <w:pPr>
        <w:pStyle w:val="lennormativnidel"/>
      </w:pPr>
      <w:r>
        <w:t>(pogoji)</w:t>
      </w:r>
    </w:p>
    <w:p w:rsidR="00EE1153" w:rsidRDefault="00EE1153" w:rsidP="008579F0">
      <w:pPr>
        <w:pStyle w:val="Odstavek"/>
      </w:pPr>
      <w:r>
        <w:lastRenderedPageBreak/>
        <w:t>Upravičenci iz prejšnjega člena tega pravilnika morajo izpolnjevati tudi naslednje pogoje:</w:t>
      </w:r>
    </w:p>
    <w:p w:rsidR="008579F0" w:rsidRDefault="00EE1153" w:rsidP="00EE1153">
      <w:pPr>
        <w:pStyle w:val="Alineazaodstavkom"/>
      </w:pPr>
      <w:r>
        <w:t>da imajo sedež ali podružnico na območju Občine Laško oziroma ne glede na sedež, če je program dejavnosti zastavljen tako, da aktivno vključuje občane Občine Laško,</w:t>
      </w:r>
    </w:p>
    <w:p w:rsidR="008579F0" w:rsidRDefault="00EE1153" w:rsidP="00EE1153">
      <w:pPr>
        <w:pStyle w:val="Alineazaodstavkom"/>
      </w:pPr>
      <w:r>
        <w:t>da so v skladu z zakonodajo registrirani za izvajanje socialno-humanitarnih dejavnosti najmanj eno leto pred objavo razpisa in opravljanje socialno-humanitarnih dejavnosti predstavlja večinski del izvajanja njihovega programa,</w:t>
      </w:r>
    </w:p>
    <w:p w:rsidR="008579F0" w:rsidRDefault="00EE1153" w:rsidP="00EE1153">
      <w:pPr>
        <w:pStyle w:val="Alineazaodstavkom"/>
      </w:pPr>
      <w:r>
        <w:t>da prijavljeno dejavnost opravljajo na neprofitni osnovi,</w:t>
      </w:r>
    </w:p>
    <w:p w:rsidR="008579F0" w:rsidRDefault="00EE1153" w:rsidP="00EE1153">
      <w:pPr>
        <w:pStyle w:val="Alineazaodstavkom"/>
      </w:pPr>
      <w:r>
        <w:t>da imajo zagotovljene materialne, prostorske, kadrovske in organizacijske pogoje za uresničitev načrtovanih dejavnosti,</w:t>
      </w:r>
    </w:p>
    <w:p w:rsidR="008579F0" w:rsidRDefault="00EE1153" w:rsidP="00EE1153">
      <w:pPr>
        <w:pStyle w:val="Alineazaodstavkom"/>
      </w:pPr>
      <w:r>
        <w:t>da imajo urejeno evidenco o članstvu, plačani članarini in ostalo dokumentacijo, kot to določa zakon o društvih,</w:t>
      </w:r>
    </w:p>
    <w:p w:rsidR="008579F0" w:rsidRDefault="00EE1153" w:rsidP="00EE1153">
      <w:pPr>
        <w:pStyle w:val="Alineazaodstavkom"/>
      </w:pPr>
      <w:r>
        <w:t>da imajo na dan prijave poravnane vse zapadle obveznosti do Občine Laško,</w:t>
      </w:r>
    </w:p>
    <w:p w:rsidR="00EE1153" w:rsidRDefault="00EE1153" w:rsidP="00EE1153">
      <w:pPr>
        <w:pStyle w:val="Alineazaodstavkom"/>
      </w:pPr>
      <w:r>
        <w:t>druge pogoje, določene z vsakoletnim razpisom.</w:t>
      </w:r>
    </w:p>
    <w:p w:rsidR="00EE1153" w:rsidRDefault="00EE1153" w:rsidP="008579F0">
      <w:pPr>
        <w:pStyle w:val="Poglavje"/>
      </w:pPr>
      <w:r>
        <w:t>II. POSTOPEK IZBIRE PROGRAMOV IN PROJEKTOV</w:t>
      </w:r>
    </w:p>
    <w:p w:rsidR="00EE1153" w:rsidRDefault="00EE1153" w:rsidP="008579F0">
      <w:pPr>
        <w:pStyle w:val="lennormativnidel"/>
      </w:pPr>
      <w:r>
        <w:t>5. člen</w:t>
      </w:r>
    </w:p>
    <w:p w:rsidR="00EE1153" w:rsidRDefault="00EE1153" w:rsidP="008579F0">
      <w:pPr>
        <w:pStyle w:val="lennormativnidel"/>
      </w:pPr>
      <w:r>
        <w:t>(uvedba postopka)</w:t>
      </w:r>
    </w:p>
    <w:p w:rsidR="00EE1153" w:rsidRDefault="00EE1153" w:rsidP="008579F0">
      <w:pPr>
        <w:pStyle w:val="Odstavek"/>
      </w:pPr>
      <w:r>
        <w:t>(1) Postopek izbire programov na področju socialno-humanitarnih dejavnosti, ki se sofinancirajo iz proračuna Občine, se začne s sklepom o začetku postopka, ki ga sprejme župan.</w:t>
      </w:r>
    </w:p>
    <w:p w:rsidR="00EE1153" w:rsidRDefault="00EE1153" w:rsidP="008579F0">
      <w:pPr>
        <w:pStyle w:val="Odstavek"/>
      </w:pPr>
      <w:r>
        <w:t>(2) S sklepom iz prejšnjega odstavka župan naroči objavo javnega razpisa in imenuje strokovno komisijo za pripravo in izvedbo javnega razpisa (v nadaljnjem besedilu: komisija).</w:t>
      </w:r>
    </w:p>
    <w:p w:rsidR="00EE1153" w:rsidRDefault="00EE1153" w:rsidP="008579F0">
      <w:pPr>
        <w:pStyle w:val="lennormativnidel"/>
      </w:pPr>
      <w:r>
        <w:t>6. člen</w:t>
      </w:r>
    </w:p>
    <w:p w:rsidR="00EE1153" w:rsidRDefault="00EE1153" w:rsidP="008579F0">
      <w:pPr>
        <w:pStyle w:val="lennormativnidel"/>
      </w:pPr>
      <w:r>
        <w:t>(strokovna komisija)</w:t>
      </w:r>
    </w:p>
    <w:p w:rsidR="00EE1153" w:rsidRDefault="00EE1153" w:rsidP="008579F0">
      <w:pPr>
        <w:pStyle w:val="Odstavek"/>
      </w:pPr>
      <w:r>
        <w:t>(1) Komisija je sestavljena iz treh članov, od tega najmanj dva iz občinske uprave.</w:t>
      </w:r>
    </w:p>
    <w:p w:rsidR="00EE1153" w:rsidRDefault="00EE1153" w:rsidP="008579F0">
      <w:pPr>
        <w:pStyle w:val="Odstavek"/>
      </w:pPr>
      <w:r>
        <w:t>(2) Naloge komisije so</w:t>
      </w:r>
      <w:r w:rsidR="00652BE4">
        <w:t>:</w:t>
      </w:r>
    </w:p>
    <w:p w:rsidR="008579F0" w:rsidRDefault="00EE1153" w:rsidP="00EE1153">
      <w:pPr>
        <w:pStyle w:val="Alineazaodstavkom"/>
      </w:pPr>
      <w:r>
        <w:t>pregled in ocena vsebine razpisne dokumentacije,</w:t>
      </w:r>
    </w:p>
    <w:p w:rsidR="008579F0" w:rsidRDefault="00EE1153" w:rsidP="00EE1153">
      <w:pPr>
        <w:pStyle w:val="Alineazaodstavkom"/>
      </w:pPr>
      <w:r>
        <w:t>odpiranje in ugotavljanje pravočasnosti ter popolnosti prejetih vlog (formalna popolnost),</w:t>
      </w:r>
    </w:p>
    <w:p w:rsidR="008579F0" w:rsidRDefault="00EE1153" w:rsidP="00EE1153">
      <w:pPr>
        <w:pStyle w:val="Alineazaodstavkom"/>
      </w:pPr>
      <w:r>
        <w:t>pregled in ocena vlog na podlagi meril, pogojev in kriterijev navedenih v razpisu oziroma razpisni dokumentaciji ter v tem pravilniku,</w:t>
      </w:r>
    </w:p>
    <w:p w:rsidR="008579F0" w:rsidRDefault="00EE1153" w:rsidP="00EE1153">
      <w:pPr>
        <w:pStyle w:val="Alineazaodstavkom"/>
      </w:pPr>
      <w:r>
        <w:t>pregled in potrditev predloga razporeditve sredstev po izvajalcih,</w:t>
      </w:r>
    </w:p>
    <w:p w:rsidR="008579F0" w:rsidRDefault="00EE1153" w:rsidP="00EE1153">
      <w:pPr>
        <w:pStyle w:val="Alineazaodstavkom"/>
      </w:pPr>
      <w:r>
        <w:t>vodenje zapisnikov o svojem delu,</w:t>
      </w:r>
    </w:p>
    <w:p w:rsidR="00EE1153" w:rsidRDefault="00EE1153" w:rsidP="00EE1153">
      <w:pPr>
        <w:pStyle w:val="Alineazaodstavkom"/>
      </w:pPr>
      <w:r>
        <w:t>priprava dodatnih meril in pogojev, ki se po potrebi vključijo v razpisno dokumentacijo oziroma uporabijo pri ovrednotenju prijavljenih dejavnosti.</w:t>
      </w:r>
    </w:p>
    <w:p w:rsidR="00EE1153" w:rsidRDefault="00EE1153" w:rsidP="008579F0">
      <w:pPr>
        <w:pStyle w:val="lennormativnidel"/>
      </w:pPr>
      <w:r>
        <w:t>7. člen</w:t>
      </w:r>
    </w:p>
    <w:p w:rsidR="00EE1153" w:rsidRDefault="00EE1153" w:rsidP="008579F0">
      <w:pPr>
        <w:pStyle w:val="lennormativnidel"/>
      </w:pPr>
      <w:r>
        <w:t>(javni razpis)</w:t>
      </w:r>
    </w:p>
    <w:p w:rsidR="00EE1153" w:rsidRDefault="00EE1153" w:rsidP="008579F0">
      <w:pPr>
        <w:pStyle w:val="Odstavek"/>
      </w:pPr>
      <w:r>
        <w:t>(1) V skladu z veljavno zakonodajo, tem pravilnikom ter na podlagi sklepa župana komisija izvede javni razpis za sofinanciranje programov na področju socialno-humanitarnih dejavnosti v Občini Laško (v nadaljnjem besedilu: razpis).</w:t>
      </w:r>
    </w:p>
    <w:p w:rsidR="00EE1153" w:rsidRDefault="00EE1153" w:rsidP="008579F0">
      <w:pPr>
        <w:pStyle w:val="Odstavek"/>
      </w:pPr>
      <w:r>
        <w:t>(2) Razpis mora biti objavljen na spletni strani Občine.</w:t>
      </w:r>
    </w:p>
    <w:p w:rsidR="00EE1153" w:rsidRDefault="00EE1153" w:rsidP="008579F0">
      <w:pPr>
        <w:pStyle w:val="Odstavek"/>
      </w:pPr>
      <w:r>
        <w:t>(3) Besedilo objave razpisa mora vsebovati:</w:t>
      </w:r>
    </w:p>
    <w:p w:rsidR="008579F0" w:rsidRDefault="00EE1153" w:rsidP="00EE1153">
      <w:pPr>
        <w:pStyle w:val="Alineazaodstavkom"/>
      </w:pPr>
      <w:r>
        <w:t>ime in naslov naročnika,</w:t>
      </w:r>
    </w:p>
    <w:p w:rsidR="008579F0" w:rsidRDefault="00EE1153" w:rsidP="00EE1153">
      <w:pPr>
        <w:pStyle w:val="Alineazaodstavkom"/>
      </w:pPr>
      <w:r>
        <w:t>področja programov, ki so predmet sofinanciranja,</w:t>
      </w:r>
    </w:p>
    <w:p w:rsidR="008579F0" w:rsidRDefault="00EE1153" w:rsidP="00EE1153">
      <w:pPr>
        <w:pStyle w:val="Alineazaodstavkom"/>
      </w:pPr>
      <w:r>
        <w:t>okvirno višino sredstev za predmet razpisa,</w:t>
      </w:r>
    </w:p>
    <w:p w:rsidR="008579F0" w:rsidRDefault="00EE1153" w:rsidP="00EE1153">
      <w:pPr>
        <w:pStyle w:val="Alineazaodstavkom"/>
      </w:pPr>
      <w:r>
        <w:t>pogoje, ki jih morajo izpolnjevati izvajalci,</w:t>
      </w:r>
    </w:p>
    <w:p w:rsidR="008579F0" w:rsidRDefault="00EE1153" w:rsidP="00EE1153">
      <w:pPr>
        <w:pStyle w:val="Alineazaodstavkom"/>
      </w:pPr>
      <w:r>
        <w:t>navedbo merila za izbor in vrednotenje programov, ki se sofinancirajo,</w:t>
      </w:r>
    </w:p>
    <w:p w:rsidR="008579F0" w:rsidRDefault="00EE1153" w:rsidP="00EE1153">
      <w:pPr>
        <w:pStyle w:val="Alineazaodstavkom"/>
      </w:pPr>
      <w:r>
        <w:lastRenderedPageBreak/>
        <w:t>obdobje, v katerem morajo biti porabljena dodeljena sredstva,</w:t>
      </w:r>
    </w:p>
    <w:p w:rsidR="008579F0" w:rsidRDefault="00EE1153" w:rsidP="00EE1153">
      <w:pPr>
        <w:pStyle w:val="Alineazaodstavkom"/>
      </w:pPr>
      <w:r>
        <w:t>rok, do katerega morajo biti predložene vloge in način oddaje vloge,</w:t>
      </w:r>
    </w:p>
    <w:p w:rsidR="008579F0" w:rsidRDefault="00EE1153" w:rsidP="00EE1153">
      <w:pPr>
        <w:pStyle w:val="Alineazaodstavkom"/>
      </w:pPr>
      <w:r>
        <w:t>datum in način odpiranja vlog,</w:t>
      </w:r>
    </w:p>
    <w:p w:rsidR="008579F0" w:rsidRDefault="00EE1153" w:rsidP="008579F0">
      <w:pPr>
        <w:pStyle w:val="Alineazaodstavkom"/>
      </w:pPr>
      <w:r>
        <w:t>rok, v katerem bodo predlagatelji obveščeni o izidu razpisa,</w:t>
      </w:r>
    </w:p>
    <w:p w:rsidR="008579F0" w:rsidRDefault="00EE1153" w:rsidP="00EE1153">
      <w:pPr>
        <w:pStyle w:val="Alineazaodstavkom"/>
      </w:pPr>
      <w:r>
        <w:t>navedbo oseb, pooblaščenih za dajanje informacij o razpisu,</w:t>
      </w:r>
    </w:p>
    <w:p w:rsidR="00EE1153" w:rsidRDefault="00EE1153" w:rsidP="00EE1153">
      <w:pPr>
        <w:pStyle w:val="Alineazaodstavkom"/>
      </w:pPr>
      <w:r>
        <w:t>informacije o razpisni dokumentaciji.</w:t>
      </w:r>
    </w:p>
    <w:p w:rsidR="00EE1153" w:rsidRDefault="00EE1153" w:rsidP="008579F0">
      <w:pPr>
        <w:pStyle w:val="Odstavek"/>
      </w:pPr>
      <w:r>
        <w:t>(4) Z razpisom se lahko določi tudi druge elemente, ki jih morajo vsebovati vloge, če so potrebni za ustrezno izvedbo postopkov in sprejemanje odločitev v zvezi s predmetom razpisa.</w:t>
      </w:r>
    </w:p>
    <w:p w:rsidR="004525DB" w:rsidRDefault="004525DB" w:rsidP="004525DB">
      <w:pPr>
        <w:pStyle w:val="lennormativnidel"/>
      </w:pPr>
      <w:r>
        <w:t>8. člen</w:t>
      </w:r>
    </w:p>
    <w:p w:rsidR="004525DB" w:rsidRDefault="004525DB" w:rsidP="004525DB">
      <w:pPr>
        <w:pStyle w:val="lennormativnidel"/>
      </w:pPr>
      <w:r>
        <w:t>(odpiranje vlog in poziv k dopolnitvi vlog)</w:t>
      </w:r>
    </w:p>
    <w:p w:rsidR="004525DB" w:rsidRDefault="004525DB" w:rsidP="004525DB">
      <w:pPr>
        <w:pStyle w:val="Odstavek"/>
      </w:pPr>
      <w:r>
        <w:t xml:space="preserve">(1) Odpiranje </w:t>
      </w:r>
      <w:r w:rsidRPr="004525DB">
        <w:t>prejetih</w:t>
      </w:r>
      <w:r>
        <w:t xml:space="preserve"> vlog vodi komisija in se izvede v roku, ki je predviden v javnem razpisu. Odpirajo se samo v roku dostavljene in pravilno označene ovojnice.</w:t>
      </w:r>
    </w:p>
    <w:p w:rsidR="004525DB" w:rsidRDefault="004525DB" w:rsidP="004525DB">
      <w:pPr>
        <w:pStyle w:val="Odstavek"/>
      </w:pPr>
      <w:r>
        <w:t xml:space="preserve">(2) Odpiranje prejetih </w:t>
      </w:r>
      <w:r w:rsidRPr="004525DB">
        <w:t>vlog</w:t>
      </w:r>
      <w:r>
        <w:t xml:space="preserve"> ni javno.</w:t>
      </w:r>
    </w:p>
    <w:p w:rsidR="004525DB" w:rsidRDefault="004525DB" w:rsidP="004525DB">
      <w:pPr>
        <w:pStyle w:val="Odstavek"/>
      </w:pPr>
      <w:r>
        <w:t xml:space="preserve">(3) Za vsako vlogo komisija ugotovi, ali je pravočasna, ali jo je podala upravičena oseba in ali je popolna. Komisija o </w:t>
      </w:r>
      <w:r w:rsidRPr="004525DB">
        <w:t>odpiranju</w:t>
      </w:r>
      <w:r>
        <w:t xml:space="preserve"> vlog vodi zapisnik.</w:t>
      </w:r>
    </w:p>
    <w:p w:rsidR="004525DB" w:rsidRDefault="004525DB" w:rsidP="004525DB">
      <w:pPr>
        <w:pStyle w:val="Odstavek"/>
      </w:pPr>
      <w:r>
        <w:t>(4)</w:t>
      </w:r>
      <w:r w:rsidR="00112F25">
        <w:t xml:space="preserve"> </w:t>
      </w:r>
      <w:r w:rsidR="00112F25" w:rsidRPr="00112F25">
        <w:t>Vlogo, ki ni pravočasna ali je ni vložila upravičena oseba, izvajalec razpisa zavrže s sklepom. Pritožba zoper sklep ni dovoljena</w:t>
      </w:r>
      <w:r w:rsidR="00544A3B" w:rsidRPr="00544A3B">
        <w:t>.</w:t>
      </w:r>
    </w:p>
    <w:p w:rsidR="004525DB" w:rsidRDefault="004525DB" w:rsidP="004525DB">
      <w:pPr>
        <w:pStyle w:val="Odstavek"/>
      </w:pPr>
      <w:r>
        <w:t>(5) Komisija v zakonitem roku pisno pozove tiste vlagatelje, katerih vloge ne vsebujejo vseh z razpisno dokumentacijo zahtevanih dokumentov (nepopolne vloge), da jih v petih delovnih dneh dopolnijo.</w:t>
      </w:r>
    </w:p>
    <w:p w:rsidR="004525DB" w:rsidRDefault="004525DB" w:rsidP="004525DB">
      <w:pPr>
        <w:pStyle w:val="Odstavek"/>
      </w:pPr>
      <w:r>
        <w:t>(6)</w:t>
      </w:r>
      <w:r w:rsidR="00112F25">
        <w:t xml:space="preserve"> </w:t>
      </w:r>
      <w:r w:rsidR="00112F25" w:rsidRPr="00112F25">
        <w:t>Če vlagatelj vloge ne dopolni v zahtevanem roku, izvajalec razpisa vlogo zavrže s sklepom. Pritožba zoper sklep ni dovoljena</w:t>
      </w:r>
      <w:r w:rsidR="00544A3B" w:rsidRPr="00544A3B">
        <w:t>.</w:t>
      </w:r>
    </w:p>
    <w:p w:rsidR="004525DB" w:rsidRDefault="004525DB" w:rsidP="004525DB">
      <w:pPr>
        <w:pStyle w:val="lennormativnidel"/>
      </w:pPr>
      <w:r>
        <w:t>9. člen</w:t>
      </w:r>
    </w:p>
    <w:p w:rsidR="004525DB" w:rsidRDefault="004525DB" w:rsidP="004525DB">
      <w:pPr>
        <w:pStyle w:val="lennormativnidel"/>
      </w:pPr>
      <w:r>
        <w:t>(ocenjevanje in vrednotenje vlog)</w:t>
      </w:r>
    </w:p>
    <w:p w:rsidR="004525DB" w:rsidRDefault="004525DB" w:rsidP="004525DB">
      <w:pPr>
        <w:pStyle w:val="Odstavek"/>
      </w:pPr>
      <w:r>
        <w:t>(1) Komisija opravi strokovni pregled popolnih vlog, tako da preveri izpolnjevanje razpisnih pogojev in jih oceni na podlagi meril, pogojev in kriterijev določenih z javnim razpisom oziroma razpisni dokumentaciji ter v tem pravilniku. Na podlagi vsega tega pripravi predlog izbire in sofinanciranja programov na področju socialno-humanitarnih dejavnosti.</w:t>
      </w:r>
    </w:p>
    <w:p w:rsidR="004525DB" w:rsidRDefault="004525DB" w:rsidP="004525DB">
      <w:pPr>
        <w:pStyle w:val="Odstavek"/>
      </w:pPr>
      <w:r>
        <w:t>(2) Komisija o opravljenem strokovnem pregledu in ocenjevanju iz prvega odstavka tega člena vodi zapisnik.</w:t>
      </w:r>
    </w:p>
    <w:p w:rsidR="004525DB" w:rsidRDefault="004525DB" w:rsidP="004525DB">
      <w:pPr>
        <w:pStyle w:val="Odstavek"/>
      </w:pPr>
      <w:r>
        <w:t>(3) Ocenjevanje in vrednotenje vlog ter zapisnik komisije niso javni.</w:t>
      </w:r>
    </w:p>
    <w:p w:rsidR="00F53F05" w:rsidRDefault="00F53F05" w:rsidP="00F53F05">
      <w:pPr>
        <w:pStyle w:val="lennormativnidel"/>
      </w:pPr>
      <w:r>
        <w:t>10. člen</w:t>
      </w:r>
    </w:p>
    <w:p w:rsidR="00F53F05" w:rsidRDefault="00F53F05" w:rsidP="00F53F05">
      <w:pPr>
        <w:pStyle w:val="lennormativnidel"/>
      </w:pPr>
      <w:r>
        <w:t>(odločba)</w:t>
      </w:r>
    </w:p>
    <w:p w:rsidR="00F53F05" w:rsidRDefault="00F53F05" w:rsidP="00F53F05">
      <w:pPr>
        <w:pStyle w:val="Odstavek"/>
      </w:pPr>
      <w:r>
        <w:t>(1) Na podlagi predloga komisije izvajalec razpisa izda odločbo o izbiri ter obsegu sofinanciranja ali o zavrnitvi sofinanciranja programov na področju socialno-humanitarnih dejavnosti.</w:t>
      </w:r>
    </w:p>
    <w:p w:rsidR="00EE1153" w:rsidRDefault="00F53F05" w:rsidP="00F53F05">
      <w:pPr>
        <w:pStyle w:val="Odstavek"/>
      </w:pPr>
      <w:r>
        <w:t>(2) Odločba o izbiri je podlaga za sklenitev pogodbe o sofinanciranju programov na področju socialno-humanitarnih dejavnosti.</w:t>
      </w:r>
    </w:p>
    <w:p w:rsidR="00F53F05" w:rsidRDefault="00F53F05" w:rsidP="00F53F05">
      <w:pPr>
        <w:pStyle w:val="lennormativnidel"/>
      </w:pPr>
      <w:r>
        <w:t>11. člen</w:t>
      </w:r>
    </w:p>
    <w:p w:rsidR="00F53F05" w:rsidRDefault="00F53F05" w:rsidP="00F53F05">
      <w:pPr>
        <w:pStyle w:val="lennormativnidel"/>
      </w:pPr>
      <w:r>
        <w:t>(pritožbeni postopek)</w:t>
      </w:r>
    </w:p>
    <w:p w:rsidR="00F53F05" w:rsidRDefault="00F53F05" w:rsidP="00F53F05">
      <w:pPr>
        <w:pStyle w:val="Odstavek"/>
      </w:pPr>
      <w:r>
        <w:lastRenderedPageBreak/>
        <w:t>(1) Vlagatelj, ki meni, da izpolnjuje pogoje in merila iz javnega razpisa in da mu razpisana sredstva neopravičeno niso bila dodeljena, lahko v roku osmih dni od vročitve odločbe iz 10. člena tega pravilnika vloži pritožbo pri izvajalcu razpisa.</w:t>
      </w:r>
    </w:p>
    <w:p w:rsidR="00F53F05" w:rsidRDefault="00F53F05" w:rsidP="00F53F05">
      <w:pPr>
        <w:pStyle w:val="Odstavek"/>
      </w:pPr>
      <w:r>
        <w:t>(2) Predmet pritožbe ne more biti primernost meril za ocenjevanje vlog.</w:t>
      </w:r>
    </w:p>
    <w:p w:rsidR="00EE1153" w:rsidRDefault="00F53F05" w:rsidP="00F53F05">
      <w:pPr>
        <w:pStyle w:val="Odstavek"/>
      </w:pPr>
      <w:r>
        <w:t>(3) Izvajalec razpisa o pritožbi odloči v roku 30 dni od njegovega prejema. Odločitev o izbiri je s tem dokončna.</w:t>
      </w:r>
    </w:p>
    <w:p w:rsidR="00EE1153" w:rsidRDefault="00EE1153" w:rsidP="008579F0">
      <w:pPr>
        <w:pStyle w:val="lennormativnidel"/>
      </w:pPr>
      <w:r>
        <w:t>12. člen</w:t>
      </w:r>
    </w:p>
    <w:p w:rsidR="00EE1153" w:rsidRDefault="00EE1153" w:rsidP="008579F0">
      <w:pPr>
        <w:pStyle w:val="lennormativnidel"/>
      </w:pPr>
      <w:r>
        <w:t>(pogodba)</w:t>
      </w:r>
    </w:p>
    <w:p w:rsidR="00EE1153" w:rsidRDefault="00EE1153" w:rsidP="008579F0">
      <w:pPr>
        <w:pStyle w:val="Odstavek"/>
      </w:pPr>
      <w:r>
        <w:t>Z izbranimi izvajalci župan sklene pogodbo, s katero se uredijo medsebojne pravice in obveznosti med Občino Laško in izvajalcem programa, ki je bil izbran za sofinanciranje.</w:t>
      </w:r>
    </w:p>
    <w:p w:rsidR="00EE1153" w:rsidRDefault="00EE1153" w:rsidP="008579F0">
      <w:pPr>
        <w:pStyle w:val="Poglavje"/>
      </w:pPr>
      <w:r>
        <w:t>III. KRITERIJI IN MERILA ZA VREDNOTENJE PROGRAMOV IN DEJAVNOSTI</w:t>
      </w:r>
    </w:p>
    <w:p w:rsidR="00EE1153" w:rsidRDefault="00EE1153" w:rsidP="008579F0">
      <w:pPr>
        <w:pStyle w:val="lennormativnidel"/>
      </w:pPr>
      <w:r>
        <w:t>13. člen</w:t>
      </w:r>
    </w:p>
    <w:p w:rsidR="00EE1153" w:rsidRDefault="00EE1153" w:rsidP="008579F0">
      <w:pPr>
        <w:pStyle w:val="lennormativnidel"/>
      </w:pPr>
      <w:r>
        <w:t>(kriteriji in merila)</w:t>
      </w:r>
    </w:p>
    <w:p w:rsidR="00EE1153" w:rsidRDefault="00EE1153" w:rsidP="008579F0">
      <w:pPr>
        <w:pStyle w:val="Odstavek"/>
      </w:pPr>
      <w:r>
        <w:t>(1) Kriteriji in merila za vrednotenje programov in dejavnosti izvajalcev na področju socialno-humanitarnih dejavnosti so priloga tega pravilnika.</w:t>
      </w:r>
    </w:p>
    <w:p w:rsidR="00EE1153" w:rsidRDefault="00EE1153" w:rsidP="008579F0">
      <w:pPr>
        <w:pStyle w:val="Odstavek"/>
      </w:pPr>
      <w:r>
        <w:t>(2) Izvajalci, ki ne dosežejo najmanj 50 točk, niso upravičeni do sofinanciranja.</w:t>
      </w:r>
    </w:p>
    <w:p w:rsidR="00EE1153" w:rsidRDefault="00EE1153" w:rsidP="008579F0">
      <w:pPr>
        <w:pStyle w:val="lennormativnidel"/>
      </w:pPr>
      <w:r>
        <w:t>14. člen</w:t>
      </w:r>
    </w:p>
    <w:p w:rsidR="00EE1153" w:rsidRDefault="00EE1153" w:rsidP="008579F0">
      <w:pPr>
        <w:pStyle w:val="lennormativnidel"/>
      </w:pPr>
      <w:r>
        <w:t>(znesek sofinanciranja)</w:t>
      </w:r>
    </w:p>
    <w:p w:rsidR="00EE1153" w:rsidRDefault="00EE1153" w:rsidP="008579F0">
      <w:pPr>
        <w:pStyle w:val="Odstavek"/>
      </w:pPr>
      <w:r>
        <w:t>(1) Znesek sofinanciranja posameznega programa ali dejavnosti se določi tako, da se število točk, ki jih prejme ob vrednotenju, pomnoži z vrednostjo točke.</w:t>
      </w:r>
    </w:p>
    <w:p w:rsidR="00EE1153" w:rsidRDefault="00EE1153" w:rsidP="008579F0">
      <w:pPr>
        <w:pStyle w:val="Odstavek"/>
      </w:pPr>
      <w:r>
        <w:t>(2) Vrednost točke po posameznih sklopih se izračuna tako, da se skupni znesek razpisa deli s številom točk vseh programov oziroma dejavnosti izbranih za sofinanciranje.</w:t>
      </w:r>
    </w:p>
    <w:p w:rsidR="00EE1153" w:rsidRDefault="00EE1153" w:rsidP="008579F0">
      <w:pPr>
        <w:pStyle w:val="Poglavje"/>
      </w:pPr>
      <w:r>
        <w:t>IV. NADZOR NAD IZVAJANJEM PROGRAMOV IN PORABO SREDSTEV</w:t>
      </w:r>
    </w:p>
    <w:p w:rsidR="00EE1153" w:rsidRDefault="00EE1153" w:rsidP="00F607E5">
      <w:pPr>
        <w:pStyle w:val="lennormativnidel"/>
      </w:pPr>
      <w:r>
        <w:t>15. člen</w:t>
      </w:r>
    </w:p>
    <w:p w:rsidR="00EE1153" w:rsidRDefault="00EE1153" w:rsidP="00F607E5">
      <w:pPr>
        <w:pStyle w:val="lennormativnidel"/>
      </w:pPr>
      <w:r>
        <w:t>(nadzor)</w:t>
      </w:r>
    </w:p>
    <w:p w:rsidR="00EE1153" w:rsidRDefault="00EE1153" w:rsidP="00F607E5">
      <w:pPr>
        <w:pStyle w:val="Odstavek"/>
      </w:pPr>
      <w:r>
        <w:t>(1) Nadzor nad izvajanjem pogodb in porabo proračunskih sredstev izvaja pristojni organ občinske uprave.</w:t>
      </w:r>
    </w:p>
    <w:p w:rsidR="00EE1153" w:rsidRDefault="00EE1153" w:rsidP="00F607E5">
      <w:pPr>
        <w:pStyle w:val="Odstavek"/>
      </w:pPr>
      <w:r>
        <w:t>(2) Pristojni organ lahko kadarkoli preveri namensko porabo sredstev. V primeru suma nenamenske porabe sredstev, lahko župan ustavi financiranje in sproži proti izvajalcu postopek sankcioniranja, naveden v pogodbi.</w:t>
      </w:r>
    </w:p>
    <w:p w:rsidR="00FE0499" w:rsidRDefault="00EE1153" w:rsidP="00FE0499">
      <w:pPr>
        <w:pStyle w:val="Odstavek"/>
      </w:pPr>
      <w:r>
        <w:t>(3) Izvajalec, ki krši določila tega člena, ne more kandidirati na prihodnjem razpisu.</w:t>
      </w:r>
    </w:p>
    <w:p w:rsidR="00FE0499" w:rsidRDefault="00FE0499" w:rsidP="00FE0499">
      <w:pPr>
        <w:pStyle w:val="Prehodneinkonnedolobezakljunidel"/>
      </w:pPr>
      <w:r w:rsidRPr="00FE0499">
        <w:t>Pravilnik o sofinanciranju programov na področju socialno-humanitarnih dejavnosti v Občini Laško (Uradni list RS, št. 21/16</w:t>
      </w:r>
      <w:r>
        <w:t>) vsebuje naslednje prehodne določbe:</w:t>
      </w:r>
    </w:p>
    <w:p w:rsidR="00EE1153" w:rsidRDefault="00F90214" w:rsidP="00F607E5">
      <w:pPr>
        <w:pStyle w:val="Poglavje"/>
      </w:pPr>
      <w:r w:rsidRPr="00F90214">
        <w:t>»</w:t>
      </w:r>
      <w:r w:rsidR="00EE1153">
        <w:t>V. PREHODNE DOLOČBE</w:t>
      </w:r>
    </w:p>
    <w:p w:rsidR="00EE1153" w:rsidRDefault="00EE1153" w:rsidP="00F607E5">
      <w:pPr>
        <w:pStyle w:val="lennormativnidel"/>
      </w:pPr>
      <w:r>
        <w:lastRenderedPageBreak/>
        <w:t>16. člen</w:t>
      </w:r>
    </w:p>
    <w:p w:rsidR="00EE1153" w:rsidRDefault="00EE1153" w:rsidP="00F607E5">
      <w:pPr>
        <w:pStyle w:val="lennormativnidel"/>
      </w:pPr>
      <w:r>
        <w:t>(spremembe in dopolnitve pravilnika)</w:t>
      </w:r>
    </w:p>
    <w:p w:rsidR="00EE1153" w:rsidRDefault="00EE1153" w:rsidP="00F607E5">
      <w:pPr>
        <w:pStyle w:val="Odstavek"/>
      </w:pPr>
      <w:r>
        <w:t>Spremembe in dopolnitve tega pravilnika se sprejemajo enako kot pravilnik.</w:t>
      </w:r>
    </w:p>
    <w:p w:rsidR="00EE1153" w:rsidRDefault="00EE1153" w:rsidP="00F607E5">
      <w:pPr>
        <w:pStyle w:val="lennormativnidel"/>
      </w:pPr>
      <w:r>
        <w:t>17. člen</w:t>
      </w:r>
    </w:p>
    <w:p w:rsidR="00EE1153" w:rsidRDefault="00EE1153" w:rsidP="00F607E5">
      <w:pPr>
        <w:pStyle w:val="lennormativnidel"/>
      </w:pPr>
      <w:r>
        <w:t>(prenehanje veljavnosti prejšnjega pravilnika)</w:t>
      </w:r>
    </w:p>
    <w:p w:rsidR="00EE1153" w:rsidRDefault="00EE1153" w:rsidP="00F607E5">
      <w:pPr>
        <w:pStyle w:val="Odstavek"/>
      </w:pPr>
      <w:r>
        <w:t>Z dnem uveljavitve tega pravilnika preneha veljati Pravilnik o sofinanciranju programov na področju socialno-humanitarnih dejavnosti v Občini Laško (Uradni list RS, št. 20/08).</w:t>
      </w:r>
    </w:p>
    <w:p w:rsidR="00EE1153" w:rsidRDefault="00EE1153" w:rsidP="00F607E5">
      <w:pPr>
        <w:pStyle w:val="lennormativnidel"/>
      </w:pPr>
      <w:r>
        <w:t>18. člen</w:t>
      </w:r>
    </w:p>
    <w:p w:rsidR="00EE1153" w:rsidRDefault="00EE1153" w:rsidP="00F607E5">
      <w:pPr>
        <w:pStyle w:val="lennormativnidel"/>
      </w:pPr>
      <w:r>
        <w:t>(veljavnost pravilnika)</w:t>
      </w:r>
    </w:p>
    <w:p w:rsidR="007460F1" w:rsidRDefault="00EE1153" w:rsidP="00F607E5">
      <w:pPr>
        <w:pStyle w:val="Odstavek"/>
      </w:pPr>
      <w:r>
        <w:t>Ta pravilnik začne veljati naslednji dan po objavi v Uradnem listu Republike Slovenije.</w:t>
      </w:r>
      <w:r w:rsidR="00F90214" w:rsidRPr="00F90214">
        <w:t>«</w:t>
      </w:r>
      <w:r w:rsidR="00F90214">
        <w:t>.</w:t>
      </w:r>
    </w:p>
    <w:p w:rsidR="007217FA" w:rsidRDefault="007217FA" w:rsidP="007217FA">
      <w:pPr>
        <w:pStyle w:val="Prehodneinkonnedolobezakljunidel"/>
      </w:pPr>
      <w:r w:rsidRPr="007217FA">
        <w:t>Pravilnik o spremembah in dopolnitvah Pravilnika o sofinanciranju programov na področju socialno-humanitarnih dejavnosti v Občini Laško</w:t>
      </w:r>
      <w:r w:rsidR="00027594">
        <w:t xml:space="preserve"> </w:t>
      </w:r>
      <w:r w:rsidR="00027594" w:rsidRPr="00027594">
        <w:t>(Uradni list RS, št. 3/18</w:t>
      </w:r>
      <w:r w:rsidR="00027594">
        <w:t>) vsebuje naslednjo končno določbo:</w:t>
      </w:r>
    </w:p>
    <w:p w:rsidR="00027594" w:rsidRDefault="00A131FC" w:rsidP="00027594">
      <w:pPr>
        <w:pStyle w:val="lenprehodneinkonnedolobe"/>
      </w:pPr>
      <w:r w:rsidRPr="00A131FC">
        <w:t>»</w:t>
      </w:r>
      <w:r w:rsidR="00027594">
        <w:t xml:space="preserve">6. </w:t>
      </w:r>
      <w:r w:rsidR="00027594" w:rsidRPr="00027594">
        <w:t>člen</w:t>
      </w:r>
    </w:p>
    <w:p w:rsidR="00A131FC" w:rsidRPr="00112F25" w:rsidRDefault="00027594" w:rsidP="00112F25">
      <w:pPr>
        <w:pStyle w:val="Odstavek"/>
      </w:pPr>
      <w:r>
        <w:t>Ta pravilnik začne veljati petnajsti dan po objavi v Uradnem listu Republike Slovenije.</w:t>
      </w:r>
      <w:r w:rsidR="00A131FC" w:rsidRPr="00A131FC">
        <w:t>«</w:t>
      </w:r>
      <w:r w:rsidR="00A131FC">
        <w:t>.</w:t>
      </w:r>
      <w:bookmarkStart w:id="1" w:name="_GoBack"/>
      <w:bookmarkEnd w:id="1"/>
    </w:p>
    <w:sectPr w:rsidR="00A131FC" w:rsidRPr="00112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70AC5"/>
    <w:multiLevelType w:val="hybridMultilevel"/>
    <w:tmpl w:val="F8764D2C"/>
    <w:lvl w:ilvl="0" w:tplc="99C80952">
      <w:start w:val="1"/>
      <w:numFmt w:val="bullet"/>
      <w:pStyle w:val="Alineazaodstavkom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53"/>
    <w:rsid w:val="00027594"/>
    <w:rsid w:val="000C2DB7"/>
    <w:rsid w:val="00112F25"/>
    <w:rsid w:val="002B52A0"/>
    <w:rsid w:val="00316F59"/>
    <w:rsid w:val="004525DB"/>
    <w:rsid w:val="00465ABB"/>
    <w:rsid w:val="00544A3B"/>
    <w:rsid w:val="00652BE4"/>
    <w:rsid w:val="006D73FD"/>
    <w:rsid w:val="007217FA"/>
    <w:rsid w:val="00724379"/>
    <w:rsid w:val="00822300"/>
    <w:rsid w:val="00841F5B"/>
    <w:rsid w:val="008579F0"/>
    <w:rsid w:val="00877D75"/>
    <w:rsid w:val="008B339A"/>
    <w:rsid w:val="009964AC"/>
    <w:rsid w:val="00A131FC"/>
    <w:rsid w:val="00D503C4"/>
    <w:rsid w:val="00EC68FB"/>
    <w:rsid w:val="00EE1153"/>
    <w:rsid w:val="00F53F05"/>
    <w:rsid w:val="00F607E5"/>
    <w:rsid w:val="00F90214"/>
    <w:rsid w:val="00F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FA7A"/>
  <w15:docId w15:val="{5294B9BC-63E6-4292-8CA4-6D9B1810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rsid w:val="009964A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16"/>
      <w:lang w:eastAsia="sl-SI"/>
    </w:rPr>
  </w:style>
  <w:style w:type="paragraph" w:styleId="Naslov4">
    <w:name w:val="heading 4"/>
    <w:aliases w:val="Priloga"/>
    <w:basedOn w:val="Navaden"/>
    <w:next w:val="Navaden"/>
    <w:link w:val="Naslov4Znak"/>
    <w:rsid w:val="009964AC"/>
    <w:pPr>
      <w:spacing w:before="380" w:after="60" w:line="200" w:lineRule="exact"/>
      <w:outlineLvl w:val="3"/>
    </w:pPr>
    <w:rPr>
      <w:rFonts w:cs="Arial"/>
      <w:b/>
      <w:szCs w:val="17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964AC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zaodstavkom">
    <w:name w:val="Alinea za odstavkom"/>
    <w:basedOn w:val="Navaden"/>
    <w:link w:val="AlineazaodstavkomZnak"/>
    <w:qFormat/>
    <w:rsid w:val="009964AC"/>
    <w:pPr>
      <w:numPr>
        <w:numId w:val="8"/>
      </w:numPr>
      <w:overflowPunct/>
      <w:autoSpaceDE/>
      <w:autoSpaceDN/>
      <w:adjustRightInd/>
      <w:textAlignment w:val="auto"/>
    </w:pPr>
    <w:rPr>
      <w:rFonts w:cs="Arial"/>
      <w:szCs w:val="22"/>
    </w:rPr>
  </w:style>
  <w:style w:type="character" w:customStyle="1" w:styleId="AlineazaodstavkomZnak">
    <w:name w:val="Alinea za odstavkom Znak"/>
    <w:basedOn w:val="AlinejazatokoZnak"/>
    <w:link w:val="Alineazaodstavkom"/>
    <w:rsid w:val="009964AC"/>
    <w:rPr>
      <w:rFonts w:ascii="Arial" w:eastAsia="Times New Roman" w:hAnsi="Arial" w:cs="Arial"/>
      <w:sz w:val="20"/>
      <w:lang w:eastAsia="sl-SI"/>
    </w:rPr>
  </w:style>
  <w:style w:type="numbering" w:customStyle="1" w:styleId="Alinejazaodstavkom">
    <w:name w:val="Alineja za odstavkom"/>
    <w:uiPriority w:val="99"/>
    <w:rsid w:val="009964AC"/>
    <w:pPr>
      <w:numPr>
        <w:numId w:val="2"/>
      </w:numPr>
    </w:pPr>
  </w:style>
  <w:style w:type="paragraph" w:customStyle="1" w:styleId="Alinejazapodtoko">
    <w:name w:val="Alineja za podtočko"/>
    <w:basedOn w:val="Alineazaodstavkom"/>
    <w:link w:val="AlinejazapodtokoZnak"/>
    <w:qFormat/>
    <w:rsid w:val="009964AC"/>
    <w:pPr>
      <w:numPr>
        <w:numId w:val="0"/>
      </w:numPr>
      <w:tabs>
        <w:tab w:val="left" w:pos="1276"/>
      </w:tabs>
    </w:pPr>
  </w:style>
  <w:style w:type="character" w:customStyle="1" w:styleId="AlinejazapodtokoZnak">
    <w:name w:val="Alineja za podtočko Znak"/>
    <w:basedOn w:val="Privzetapisavaodstavka"/>
    <w:link w:val="Alinejazapodtoko"/>
    <w:rsid w:val="009964AC"/>
    <w:rPr>
      <w:rFonts w:ascii="Arial" w:eastAsia="Times New Roman" w:hAnsi="Arial" w:cs="Arial"/>
      <w:sz w:val="20"/>
      <w:lang w:eastAsia="sl-SI"/>
    </w:rPr>
  </w:style>
  <w:style w:type="paragraph" w:customStyle="1" w:styleId="Alinejazatoko">
    <w:name w:val="Alineja za točko"/>
    <w:basedOn w:val="Alineazaodstavkom"/>
    <w:link w:val="AlinejazatokoZnak"/>
    <w:qFormat/>
    <w:rsid w:val="009964AC"/>
    <w:pPr>
      <w:numPr>
        <w:numId w:val="0"/>
      </w:numPr>
      <w:tabs>
        <w:tab w:val="left" w:pos="567"/>
      </w:tabs>
    </w:pPr>
  </w:style>
  <w:style w:type="character" w:customStyle="1" w:styleId="AlinejazatokoZnak">
    <w:name w:val="Alineja za točko Znak"/>
    <w:basedOn w:val="rkovnatokazaodstavkomZnak"/>
    <w:link w:val="Alinejazatoko"/>
    <w:rsid w:val="009964AC"/>
    <w:rPr>
      <w:rFonts w:ascii="Arial" w:eastAsia="Times New Roman" w:hAnsi="Arial" w:cs="Arial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64AC"/>
    <w:rPr>
      <w:rFonts w:ascii="Tahoma" w:hAnsi="Tahoma" w:cs="Tahoma"/>
      <w:sz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64AC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lennormativnidel">
    <w:name w:val="Člen – normativni del"/>
    <w:basedOn w:val="Navaden"/>
    <w:next w:val="Navaden"/>
    <w:link w:val="lennormativnidelZnak"/>
    <w:qFormat/>
    <w:rsid w:val="009964AC"/>
    <w:pPr>
      <w:suppressAutoHyphens/>
      <w:spacing w:before="480"/>
      <w:contextualSpacing/>
      <w:jc w:val="center"/>
    </w:pPr>
    <w:rPr>
      <w:rFonts w:cs="Arial"/>
      <w:b/>
      <w:szCs w:val="22"/>
    </w:rPr>
  </w:style>
  <w:style w:type="character" w:customStyle="1" w:styleId="lennormativnidelZnak">
    <w:name w:val="Člen – normativni del Znak"/>
    <w:basedOn w:val="Privzetapisavaodstavka"/>
    <w:link w:val="lennormativnidel"/>
    <w:rsid w:val="009964AC"/>
    <w:rPr>
      <w:rFonts w:ascii="Arial" w:eastAsia="Times New Roman" w:hAnsi="Arial" w:cs="Arial"/>
      <w:b/>
      <w:sz w:val="20"/>
      <w:lang w:eastAsia="sl-SI"/>
    </w:rPr>
  </w:style>
  <w:style w:type="paragraph" w:customStyle="1" w:styleId="lenprehodneinkonnedolobe">
    <w:name w:val="Člen – prehodne in končne določbe"/>
    <w:basedOn w:val="lennormativnidel"/>
    <w:next w:val="Navaden"/>
    <w:link w:val="lenprehodneinkonnedolobeZnak"/>
    <w:qFormat/>
    <w:rsid w:val="009964AC"/>
    <w:rPr>
      <w:b w:val="0"/>
    </w:rPr>
  </w:style>
  <w:style w:type="character" w:customStyle="1" w:styleId="lenprehodneinkonnedolobeZnak">
    <w:name w:val="Člen – prehodne in končne določbe Znak"/>
    <w:basedOn w:val="lennormativnidelZnak"/>
    <w:link w:val="lenprehodneinkonnedolobe"/>
    <w:rsid w:val="009964AC"/>
    <w:rPr>
      <w:rFonts w:ascii="Arial" w:eastAsia="Times New Roman" w:hAnsi="Arial" w:cs="Arial"/>
      <w:b w:val="0"/>
      <w:sz w:val="20"/>
      <w:lang w:eastAsia="sl-SI"/>
    </w:rPr>
  </w:style>
  <w:style w:type="paragraph" w:customStyle="1" w:styleId="rkovnatokazaodstavkom">
    <w:name w:val="Črkovna točka za odstavkom"/>
    <w:basedOn w:val="Navaden"/>
    <w:link w:val="rkovnatokazaodstavkomZnak"/>
    <w:qFormat/>
    <w:rsid w:val="009964AC"/>
    <w:pPr>
      <w:tabs>
        <w:tab w:val="left" w:pos="425"/>
      </w:tabs>
      <w:ind w:left="425" w:hanging="425"/>
      <w:contextualSpacing/>
    </w:pPr>
    <w:rPr>
      <w:rFonts w:cs="Arial"/>
      <w:szCs w:val="22"/>
    </w:rPr>
  </w:style>
  <w:style w:type="character" w:customStyle="1" w:styleId="rkovnatokazaodstavkomZnak">
    <w:name w:val="Črkovna točka za odstavkom Znak"/>
    <w:basedOn w:val="Privzetapisavaodstavka"/>
    <w:link w:val="rkovnatokazaodstavkom"/>
    <w:rsid w:val="009964AC"/>
    <w:rPr>
      <w:rFonts w:ascii="Arial" w:eastAsia="Times New Roman" w:hAnsi="Arial" w:cs="Arial"/>
      <w:sz w:val="20"/>
      <w:lang w:eastAsia="sl-SI"/>
    </w:rPr>
  </w:style>
  <w:style w:type="paragraph" w:customStyle="1" w:styleId="rkovnatokazatevilnotoko">
    <w:name w:val="Črkovna točka za številčno točko"/>
    <w:basedOn w:val="rkovnatokazaodstavkom"/>
    <w:link w:val="rkovnatokazatevilnotokoZnak"/>
    <w:qFormat/>
    <w:rsid w:val="009964AC"/>
    <w:pPr>
      <w:ind w:left="850"/>
    </w:pPr>
  </w:style>
  <w:style w:type="character" w:customStyle="1" w:styleId="rkovnatokazatevilnotokoZnak">
    <w:name w:val="Črkovna točka za številčno točko Znak"/>
    <w:basedOn w:val="Privzetapisavaodstavka"/>
    <w:link w:val="rkovnatokazatevilnotoko"/>
    <w:rsid w:val="009964AC"/>
    <w:rPr>
      <w:rFonts w:ascii="Arial" w:eastAsia="Times New Roman" w:hAnsi="Arial" w:cs="Arial"/>
      <w:sz w:val="20"/>
      <w:lang w:eastAsia="sl-SI"/>
    </w:rPr>
  </w:style>
  <w:style w:type="paragraph" w:customStyle="1" w:styleId="Del">
    <w:name w:val="Del"/>
    <w:basedOn w:val="Poglavje"/>
    <w:link w:val="DelZnak"/>
    <w:qFormat/>
    <w:rsid w:val="009964AC"/>
  </w:style>
  <w:style w:type="character" w:customStyle="1" w:styleId="DelZnak">
    <w:name w:val="Del Znak"/>
    <w:basedOn w:val="Privzetapisavaodstavka"/>
    <w:link w:val="Del"/>
    <w:rsid w:val="009964AC"/>
    <w:rPr>
      <w:rFonts w:ascii="Arial" w:eastAsia="Times New Roman" w:hAnsi="Arial" w:cs="Arial"/>
      <w:sz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9964AC"/>
    <w:rPr>
      <w:color w:val="0000FF"/>
      <w:u w:val="single"/>
    </w:rPr>
  </w:style>
  <w:style w:type="paragraph" w:customStyle="1" w:styleId="a">
    <w:rsid w:val="008B339A"/>
  </w:style>
  <w:style w:type="character" w:customStyle="1" w:styleId="Komentar-besediloZnak">
    <w:name w:val="Komentar - besedilo Znak"/>
    <w:basedOn w:val="Privzetapisavaodstavka"/>
    <w:link w:val="a0"/>
    <w:rsid w:val="009964AC"/>
    <w:rPr>
      <w:rFonts w:ascii="Arial" w:eastAsia="Times New Roman" w:hAnsi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B339A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B339A"/>
    <w:rPr>
      <w:rFonts w:ascii="Arial" w:eastAsia="Times New Roman" w:hAnsi="Arial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B339A"/>
    <w:rPr>
      <w:sz w:val="16"/>
      <w:szCs w:val="16"/>
    </w:rPr>
  </w:style>
  <w:style w:type="character" w:customStyle="1" w:styleId="Naslov4Znak">
    <w:name w:val="Naslov 4 Znak"/>
    <w:aliases w:val="Priloga Znak"/>
    <w:basedOn w:val="Privzetapisavaodstavka"/>
    <w:link w:val="Naslov4"/>
    <w:rsid w:val="009964AC"/>
    <w:rPr>
      <w:rFonts w:ascii="Arial" w:eastAsia="Times New Roman" w:hAnsi="Arial" w:cs="Arial"/>
      <w:b/>
      <w:sz w:val="20"/>
      <w:szCs w:val="17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964AC"/>
    <w:rPr>
      <w:rFonts w:ascii="Cambria" w:eastAsia="Times New Roman" w:hAnsi="Cambria" w:cs="Times New Roman"/>
      <w:i/>
      <w:iCs/>
      <w:color w:val="272727"/>
      <w:sz w:val="21"/>
      <w:szCs w:val="21"/>
      <w:lang w:eastAsia="sl-SI"/>
    </w:rPr>
  </w:style>
  <w:style w:type="paragraph" w:customStyle="1" w:styleId="Naslovpravnegaakta">
    <w:name w:val="Naslov pravnega akta"/>
    <w:basedOn w:val="Navaden"/>
    <w:link w:val="NaslovpravnegaaktaZnak"/>
    <w:qFormat/>
    <w:rsid w:val="009964AC"/>
    <w:pPr>
      <w:suppressAutoHyphens/>
      <w:spacing w:before="480"/>
      <w:contextualSpacing/>
      <w:jc w:val="center"/>
    </w:pPr>
    <w:rPr>
      <w:rFonts w:cs="Arial"/>
      <w:b/>
      <w:szCs w:val="22"/>
    </w:rPr>
  </w:style>
  <w:style w:type="character" w:customStyle="1" w:styleId="NaslovpravnegaaktaZnak">
    <w:name w:val="Naslov pravnega akta Znak"/>
    <w:basedOn w:val="Privzetapisavaodstavka"/>
    <w:link w:val="Naslovpravnegaakta"/>
    <w:rsid w:val="009964AC"/>
    <w:rPr>
      <w:rFonts w:ascii="Arial" w:eastAsia="Times New Roman" w:hAnsi="Arial" w:cs="Arial"/>
      <w:b/>
      <w:sz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964AC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paragraph" w:styleId="Noga">
    <w:name w:val="footer"/>
    <w:basedOn w:val="Navaden"/>
    <w:link w:val="NogaZnak"/>
    <w:uiPriority w:val="99"/>
    <w:semiHidden/>
    <w:unhideWhenUsed/>
    <w:rsid w:val="009964A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9964AC"/>
    <w:rPr>
      <w:rFonts w:ascii="Arial" w:eastAsia="Times New Roman" w:hAnsi="Arial" w:cs="Times New Roman"/>
      <w:sz w:val="20"/>
      <w:szCs w:val="16"/>
      <w:lang w:eastAsia="sl-SI"/>
    </w:rPr>
  </w:style>
  <w:style w:type="paragraph" w:customStyle="1" w:styleId="NPB">
    <w:name w:val="NPB"/>
    <w:basedOn w:val="Navaden"/>
    <w:qFormat/>
    <w:rsid w:val="009964AC"/>
    <w:pPr>
      <w:suppressAutoHyphens/>
      <w:spacing w:before="480"/>
      <w:jc w:val="center"/>
    </w:pPr>
    <w:rPr>
      <w:rFonts w:cs="Arial"/>
      <w:b/>
      <w:bCs/>
      <w:color w:val="000000"/>
      <w:szCs w:val="22"/>
    </w:rPr>
  </w:style>
  <w:style w:type="paragraph" w:customStyle="1" w:styleId="Poglavje">
    <w:name w:val="Poglavje"/>
    <w:basedOn w:val="Navaden"/>
    <w:qFormat/>
    <w:rsid w:val="009964AC"/>
    <w:pPr>
      <w:suppressAutoHyphens/>
      <w:spacing w:before="480"/>
      <w:jc w:val="center"/>
    </w:pPr>
    <w:rPr>
      <w:rFonts w:cs="Arial"/>
      <w:szCs w:val="22"/>
    </w:rPr>
  </w:style>
  <w:style w:type="paragraph" w:customStyle="1" w:styleId="a0">
    <w:link w:val="Komentar-besediloZnak"/>
    <w:rsid w:val="009964AC"/>
  </w:style>
  <w:style w:type="paragraph" w:customStyle="1" w:styleId="Oddelek">
    <w:name w:val="Oddelek"/>
    <w:basedOn w:val="Navaden"/>
    <w:link w:val="OddelekZnak1"/>
    <w:qFormat/>
    <w:rsid w:val="009964AC"/>
    <w:pPr>
      <w:spacing w:before="480"/>
      <w:jc w:val="center"/>
    </w:pPr>
    <w:rPr>
      <w:rFonts w:cs="Arial"/>
      <w:szCs w:val="22"/>
    </w:rPr>
  </w:style>
  <w:style w:type="character" w:customStyle="1" w:styleId="OddelekZnak1">
    <w:name w:val="Oddelek Znak1"/>
    <w:basedOn w:val="Privzetapisavaodstavka"/>
    <w:link w:val="Oddelek"/>
    <w:rsid w:val="009964AC"/>
    <w:rPr>
      <w:rFonts w:ascii="Arial" w:eastAsia="Times New Roman" w:hAnsi="Arial" w:cs="Arial"/>
      <w:sz w:val="20"/>
      <w:lang w:eastAsia="sl-SI"/>
    </w:rPr>
  </w:style>
  <w:style w:type="paragraph" w:customStyle="1" w:styleId="Odsek">
    <w:name w:val="Odsek"/>
    <w:basedOn w:val="Navaden"/>
    <w:link w:val="OdsekZnak"/>
    <w:qFormat/>
    <w:rsid w:val="009964AC"/>
    <w:pPr>
      <w:spacing w:before="480" w:line="240" w:lineRule="atLeast"/>
      <w:jc w:val="center"/>
    </w:pPr>
    <w:rPr>
      <w:rFonts w:cs="Arial"/>
      <w:szCs w:val="22"/>
    </w:rPr>
  </w:style>
  <w:style w:type="character" w:customStyle="1" w:styleId="OdsekZnak">
    <w:name w:val="Odsek Znak"/>
    <w:basedOn w:val="OddelekZnak1"/>
    <w:link w:val="Odsek"/>
    <w:rsid w:val="009964AC"/>
    <w:rPr>
      <w:rFonts w:ascii="Arial" w:eastAsia="Times New Roman" w:hAnsi="Arial" w:cs="Arial"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9964AC"/>
    <w:pPr>
      <w:spacing w:before="240"/>
      <w:ind w:firstLine="1021"/>
    </w:pPr>
    <w:rPr>
      <w:rFonts w:cs="Arial"/>
      <w:szCs w:val="22"/>
    </w:rPr>
  </w:style>
  <w:style w:type="character" w:customStyle="1" w:styleId="OdstavekZnak">
    <w:name w:val="Odstavek Znak"/>
    <w:basedOn w:val="Privzetapisavaodstavka"/>
    <w:link w:val="Odstavek"/>
    <w:rsid w:val="009964AC"/>
    <w:rPr>
      <w:rFonts w:ascii="Arial" w:eastAsia="Times New Roman" w:hAnsi="Arial" w:cs="Arial"/>
      <w:sz w:val="20"/>
      <w:lang w:eastAsia="sl-SI"/>
    </w:rPr>
  </w:style>
  <w:style w:type="paragraph" w:customStyle="1" w:styleId="Opozorilo">
    <w:name w:val="Opozorilo"/>
    <w:basedOn w:val="Navaden"/>
    <w:link w:val="OpozoriloZnak"/>
    <w:qFormat/>
    <w:rsid w:val="009964AC"/>
    <w:rPr>
      <w:rFonts w:cs="Arial"/>
      <w:color w:val="808080"/>
      <w:szCs w:val="22"/>
    </w:rPr>
  </w:style>
  <w:style w:type="character" w:customStyle="1" w:styleId="OpozoriloZnak">
    <w:name w:val="Opozorilo Znak"/>
    <w:basedOn w:val="Privzetapisavaodstavka"/>
    <w:link w:val="Opozorilo"/>
    <w:rsid w:val="009964AC"/>
    <w:rPr>
      <w:rFonts w:ascii="Arial" w:eastAsia="Times New Roman" w:hAnsi="Arial" w:cs="Arial"/>
      <w:color w:val="808080"/>
      <w:sz w:val="20"/>
      <w:lang w:eastAsia="sl-SI"/>
    </w:rPr>
  </w:style>
  <w:style w:type="paragraph" w:customStyle="1" w:styleId="Pododdelek">
    <w:name w:val="Pododdelek"/>
    <w:basedOn w:val="Navaden"/>
    <w:link w:val="PododdelekZnak"/>
    <w:qFormat/>
    <w:rsid w:val="009964AC"/>
    <w:pPr>
      <w:tabs>
        <w:tab w:val="left" w:pos="540"/>
        <w:tab w:val="left" w:pos="900"/>
      </w:tabs>
      <w:spacing w:before="480"/>
      <w:jc w:val="center"/>
    </w:pPr>
    <w:rPr>
      <w:rFonts w:cs="Arial"/>
      <w:szCs w:val="22"/>
    </w:rPr>
  </w:style>
  <w:style w:type="character" w:customStyle="1" w:styleId="PododdelekZnak">
    <w:name w:val="Pododdelek Znak"/>
    <w:basedOn w:val="Privzetapisavaodstavka"/>
    <w:link w:val="Pododdelek"/>
    <w:rsid w:val="009964AC"/>
    <w:rPr>
      <w:rFonts w:ascii="Arial" w:eastAsia="Times New Roman" w:hAnsi="Arial" w:cs="Arial"/>
      <w:sz w:val="20"/>
      <w:lang w:eastAsia="sl-SI"/>
    </w:rPr>
  </w:style>
  <w:style w:type="paragraph" w:customStyle="1" w:styleId="Prehodneinkonnedolobezakljunidel">
    <w:name w:val="Prehodne in končne določbe – zaključni del"/>
    <w:basedOn w:val="Navaden"/>
    <w:rsid w:val="009964AC"/>
    <w:pPr>
      <w:spacing w:before="400" w:after="400"/>
    </w:pPr>
    <w:rPr>
      <w:b/>
    </w:rPr>
  </w:style>
  <w:style w:type="paragraph" w:customStyle="1" w:styleId="tevilnatoka">
    <w:name w:val="Številčna točka"/>
    <w:basedOn w:val="Navaden"/>
    <w:link w:val="tevilnatokaZnak"/>
    <w:qFormat/>
    <w:rsid w:val="009964AC"/>
    <w:pPr>
      <w:tabs>
        <w:tab w:val="left" w:pos="425"/>
      </w:tabs>
      <w:overflowPunct/>
      <w:autoSpaceDE/>
      <w:autoSpaceDN/>
      <w:adjustRightInd/>
      <w:ind w:left="425" w:hanging="425"/>
      <w:textAlignment w:val="auto"/>
    </w:pPr>
    <w:rPr>
      <w:szCs w:val="22"/>
    </w:rPr>
  </w:style>
  <w:style w:type="character" w:customStyle="1" w:styleId="tevilnatokaZnak">
    <w:name w:val="Številčna točka Znak"/>
    <w:basedOn w:val="OdstavekZnak"/>
    <w:link w:val="tevilnatoka"/>
    <w:rsid w:val="009964AC"/>
    <w:rPr>
      <w:rFonts w:ascii="Arial" w:eastAsia="Times New Roman" w:hAnsi="Arial" w:cs="Times New Roman"/>
      <w:sz w:val="20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locked/>
    <w:rsid w:val="00996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7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RPLS\NPB-slog1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NPB-slog1.dotm</Template>
  <TotalTime>0</TotalTime>
  <Pages>5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Petek Mojca</dc:creator>
  <cp:keywords/>
  <dc:description/>
  <cp:lastModifiedBy>Petek Mojca</cp:lastModifiedBy>
  <cp:revision>2</cp:revision>
  <dcterms:created xsi:type="dcterms:W3CDTF">2024-09-05T07:46:00Z</dcterms:created>
  <dcterms:modified xsi:type="dcterms:W3CDTF">2024-09-05T07:46:00Z</dcterms:modified>
</cp:coreProperties>
</file>