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43" w:rsidRDefault="00C53443" w:rsidP="00011C8D">
      <w:pPr>
        <w:rPr>
          <w:b/>
          <w:sz w:val="20"/>
          <w:szCs w:val="22"/>
        </w:rPr>
      </w:pPr>
    </w:p>
    <w:p w:rsidR="00011C8D" w:rsidRPr="006E3AB1" w:rsidRDefault="00011C8D" w:rsidP="00011C8D">
      <w:pPr>
        <w:rPr>
          <w:b/>
          <w:sz w:val="20"/>
          <w:szCs w:val="22"/>
        </w:rPr>
      </w:pPr>
      <w:r w:rsidRPr="006E3AB1">
        <w:rPr>
          <w:b/>
          <w:sz w:val="20"/>
          <w:szCs w:val="22"/>
        </w:rPr>
        <w:t>LASTNIK NEPREMIČNINE</w:t>
      </w:r>
    </w:p>
    <w:p w:rsidR="00011C8D" w:rsidRDefault="00011C8D" w:rsidP="00011C8D">
      <w:pPr>
        <w:rPr>
          <w:sz w:val="22"/>
          <w:szCs w:val="22"/>
        </w:rPr>
      </w:pPr>
    </w:p>
    <w:p w:rsidR="00011C8D" w:rsidRPr="006E3AB1" w:rsidRDefault="00011C8D" w:rsidP="00011C8D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6E3AB1">
        <w:rPr>
          <w:sz w:val="22"/>
          <w:szCs w:val="22"/>
        </w:rPr>
        <w:t>________________________________</w:t>
      </w:r>
    </w:p>
    <w:p w:rsidR="00011C8D" w:rsidRPr="006E3AB1" w:rsidRDefault="00011C8D" w:rsidP="00011C8D">
      <w:pPr>
        <w:rPr>
          <w:i/>
          <w:sz w:val="18"/>
          <w:szCs w:val="22"/>
        </w:rPr>
      </w:pPr>
      <w:r w:rsidRPr="006E3AB1">
        <w:rPr>
          <w:i/>
          <w:sz w:val="18"/>
          <w:szCs w:val="22"/>
        </w:rPr>
        <w:t>Ime in priimek lastnika</w:t>
      </w:r>
    </w:p>
    <w:p w:rsidR="00011C8D" w:rsidRDefault="00011C8D" w:rsidP="00011C8D">
      <w:pPr>
        <w:rPr>
          <w:i/>
          <w:sz w:val="18"/>
          <w:szCs w:val="22"/>
        </w:rPr>
      </w:pPr>
    </w:p>
    <w:p w:rsidR="00011C8D" w:rsidRPr="006E3AB1" w:rsidRDefault="00011C8D" w:rsidP="00011C8D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6E3AB1">
        <w:rPr>
          <w:sz w:val="22"/>
          <w:szCs w:val="22"/>
        </w:rPr>
        <w:t>________________________________</w:t>
      </w:r>
    </w:p>
    <w:p w:rsidR="00011C8D" w:rsidRPr="006E3AB1" w:rsidRDefault="00011C8D" w:rsidP="00011C8D">
      <w:pPr>
        <w:rPr>
          <w:i/>
          <w:sz w:val="18"/>
          <w:szCs w:val="22"/>
        </w:rPr>
      </w:pPr>
      <w:r w:rsidRPr="006E3AB1">
        <w:rPr>
          <w:i/>
          <w:sz w:val="18"/>
          <w:szCs w:val="22"/>
        </w:rPr>
        <w:t>Naslov / sedež / pošta</w:t>
      </w:r>
    </w:p>
    <w:p w:rsidR="00011C8D" w:rsidRDefault="00011C8D" w:rsidP="00011C8D">
      <w:pPr>
        <w:rPr>
          <w:i/>
          <w:sz w:val="18"/>
          <w:szCs w:val="22"/>
        </w:rPr>
      </w:pPr>
    </w:p>
    <w:p w:rsidR="00011C8D" w:rsidRPr="006E3AB1" w:rsidRDefault="00011C8D" w:rsidP="00011C8D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6E3AB1">
        <w:rPr>
          <w:sz w:val="22"/>
          <w:szCs w:val="22"/>
        </w:rPr>
        <w:t>________________________________</w:t>
      </w:r>
    </w:p>
    <w:p w:rsidR="00011C8D" w:rsidRPr="006E3AB1" w:rsidRDefault="00011C8D" w:rsidP="00011C8D">
      <w:pPr>
        <w:rPr>
          <w:i/>
          <w:sz w:val="18"/>
          <w:szCs w:val="22"/>
        </w:rPr>
      </w:pPr>
      <w:r w:rsidRPr="006E3AB1">
        <w:rPr>
          <w:i/>
          <w:sz w:val="18"/>
          <w:szCs w:val="22"/>
        </w:rPr>
        <w:t>Telefon / Faks / e-pošta</w:t>
      </w:r>
    </w:p>
    <w:p w:rsidR="00011C8D" w:rsidRDefault="00011C8D" w:rsidP="00011C8D">
      <w:pPr>
        <w:rPr>
          <w:i/>
          <w:sz w:val="18"/>
          <w:szCs w:val="22"/>
        </w:rPr>
      </w:pPr>
    </w:p>
    <w:p w:rsidR="00011C8D" w:rsidRPr="00011C8D" w:rsidRDefault="00011C8D" w:rsidP="00011C8D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6E3AB1">
        <w:rPr>
          <w:sz w:val="22"/>
          <w:szCs w:val="22"/>
        </w:rPr>
        <w:t>________________________________</w:t>
      </w:r>
    </w:p>
    <w:p w:rsidR="00011C8D" w:rsidRDefault="00011C8D" w:rsidP="00011C8D">
      <w:pPr>
        <w:rPr>
          <w:sz w:val="22"/>
          <w:szCs w:val="22"/>
        </w:rPr>
      </w:pPr>
      <w:r w:rsidRPr="006E3AB1">
        <w:rPr>
          <w:i/>
          <w:sz w:val="18"/>
          <w:szCs w:val="22"/>
        </w:rPr>
        <w:t>(pooblaščenec ali zakoniti zastopnik fizične ali pravne osebe, naslov, telefon)</w:t>
      </w:r>
    </w:p>
    <w:p w:rsidR="00011C8D" w:rsidRPr="006E3AB1" w:rsidRDefault="00011C8D" w:rsidP="001C4BA3">
      <w:pPr>
        <w:rPr>
          <w:sz w:val="22"/>
          <w:szCs w:val="22"/>
        </w:rPr>
      </w:pPr>
    </w:p>
    <w:p w:rsidR="00011C8D" w:rsidRDefault="00A50A77" w:rsidP="00011C8D">
      <w:pPr>
        <w:jc w:val="both"/>
        <w:rPr>
          <w:b/>
          <w:szCs w:val="22"/>
        </w:rPr>
      </w:pPr>
      <w:r w:rsidRPr="006E3AB1">
        <w:rPr>
          <w:b/>
          <w:szCs w:val="22"/>
        </w:rPr>
        <w:t xml:space="preserve">PONUDBA ZA </w:t>
      </w:r>
      <w:r w:rsidR="00EA2335" w:rsidRPr="006E3AB1">
        <w:rPr>
          <w:b/>
          <w:szCs w:val="22"/>
        </w:rPr>
        <w:t>PRODAJO</w:t>
      </w:r>
      <w:r w:rsidRPr="006E3AB1">
        <w:rPr>
          <w:b/>
          <w:szCs w:val="22"/>
        </w:rPr>
        <w:t xml:space="preserve"> </w:t>
      </w:r>
      <w:r w:rsidR="00EA2335" w:rsidRPr="006E3AB1">
        <w:rPr>
          <w:b/>
          <w:szCs w:val="22"/>
        </w:rPr>
        <w:t>NEPREMIČNINE</w:t>
      </w:r>
      <w:r w:rsidRPr="006E3AB1">
        <w:rPr>
          <w:b/>
          <w:szCs w:val="22"/>
        </w:rPr>
        <w:t xml:space="preserve"> OBČINI </w:t>
      </w:r>
    </w:p>
    <w:p w:rsidR="00C63043" w:rsidRPr="006E3AB1" w:rsidRDefault="00A50A77" w:rsidP="00011C8D">
      <w:pPr>
        <w:jc w:val="both"/>
        <w:rPr>
          <w:b/>
          <w:szCs w:val="22"/>
        </w:rPr>
      </w:pPr>
      <w:r w:rsidRPr="006E3AB1">
        <w:rPr>
          <w:b/>
          <w:szCs w:val="22"/>
        </w:rPr>
        <w:t>KOT NOSILCU PREDKUPNE PRAVICE</w:t>
      </w:r>
    </w:p>
    <w:p w:rsidR="00C63043" w:rsidRPr="006E3AB1" w:rsidRDefault="00C63043" w:rsidP="00C67A2C">
      <w:pPr>
        <w:jc w:val="both"/>
        <w:rPr>
          <w:sz w:val="22"/>
          <w:szCs w:val="22"/>
        </w:rPr>
      </w:pPr>
    </w:p>
    <w:p w:rsidR="00C63043" w:rsidRPr="006E3AB1" w:rsidRDefault="00B368E7" w:rsidP="00C67A2C">
      <w:pPr>
        <w:jc w:val="both"/>
        <w:rPr>
          <w:sz w:val="22"/>
          <w:szCs w:val="22"/>
        </w:rPr>
      </w:pPr>
      <w:r w:rsidRPr="006E3AB1">
        <w:rPr>
          <w:sz w:val="22"/>
          <w:szCs w:val="22"/>
        </w:rPr>
        <w:t xml:space="preserve">Na podlagi </w:t>
      </w:r>
      <w:r w:rsidR="00E05C98" w:rsidRPr="006E3AB1">
        <w:rPr>
          <w:sz w:val="22"/>
          <w:szCs w:val="22"/>
        </w:rPr>
        <w:t>189</w:t>
      </w:r>
      <w:r w:rsidRPr="006E3AB1">
        <w:rPr>
          <w:sz w:val="22"/>
          <w:szCs w:val="22"/>
        </w:rPr>
        <w:t>. člena Zakona o urejanju prostora (Ur</w:t>
      </w:r>
      <w:r w:rsidR="00B63483" w:rsidRPr="006E3AB1">
        <w:rPr>
          <w:sz w:val="22"/>
          <w:szCs w:val="22"/>
        </w:rPr>
        <w:t>adni</w:t>
      </w:r>
      <w:r w:rsidRPr="006E3AB1">
        <w:rPr>
          <w:sz w:val="22"/>
          <w:szCs w:val="22"/>
        </w:rPr>
        <w:t xml:space="preserve"> list RS</w:t>
      </w:r>
      <w:r w:rsidR="00B63483" w:rsidRPr="006E3AB1">
        <w:rPr>
          <w:sz w:val="22"/>
          <w:szCs w:val="22"/>
        </w:rPr>
        <w:t>,</w:t>
      </w:r>
      <w:r w:rsidRPr="006E3AB1">
        <w:rPr>
          <w:sz w:val="22"/>
          <w:szCs w:val="22"/>
        </w:rPr>
        <w:t xml:space="preserve"> št.</w:t>
      </w:r>
      <w:r w:rsidR="00B63483" w:rsidRPr="006E3AB1">
        <w:rPr>
          <w:sz w:val="22"/>
          <w:szCs w:val="22"/>
        </w:rPr>
        <w:t xml:space="preserve"> 61/17</w:t>
      </w:r>
      <w:r w:rsidRPr="006E3AB1">
        <w:rPr>
          <w:sz w:val="22"/>
          <w:szCs w:val="22"/>
        </w:rPr>
        <w:t xml:space="preserve">), Odloka o </w:t>
      </w:r>
      <w:r w:rsidR="00084B52">
        <w:rPr>
          <w:sz w:val="22"/>
          <w:szCs w:val="22"/>
        </w:rPr>
        <w:t xml:space="preserve">območju </w:t>
      </w:r>
      <w:r w:rsidRPr="006E3AB1">
        <w:rPr>
          <w:sz w:val="22"/>
          <w:szCs w:val="22"/>
        </w:rPr>
        <w:t>predkupn</w:t>
      </w:r>
      <w:r w:rsidR="00084B52">
        <w:rPr>
          <w:sz w:val="22"/>
          <w:szCs w:val="22"/>
        </w:rPr>
        <w:t>e</w:t>
      </w:r>
      <w:r w:rsidRPr="006E3AB1">
        <w:rPr>
          <w:sz w:val="22"/>
          <w:szCs w:val="22"/>
        </w:rPr>
        <w:t xml:space="preserve"> pravic</w:t>
      </w:r>
      <w:r w:rsidR="00084B52">
        <w:rPr>
          <w:sz w:val="22"/>
          <w:szCs w:val="22"/>
        </w:rPr>
        <w:t>e</w:t>
      </w:r>
      <w:r w:rsidRPr="006E3AB1">
        <w:rPr>
          <w:sz w:val="22"/>
          <w:szCs w:val="22"/>
        </w:rPr>
        <w:t xml:space="preserve"> </w:t>
      </w:r>
      <w:r w:rsidR="00084B52">
        <w:rPr>
          <w:sz w:val="22"/>
          <w:szCs w:val="22"/>
        </w:rPr>
        <w:t>O</w:t>
      </w:r>
      <w:r w:rsidRPr="006E3AB1">
        <w:rPr>
          <w:sz w:val="22"/>
          <w:szCs w:val="22"/>
        </w:rPr>
        <w:t xml:space="preserve">bčine </w:t>
      </w:r>
      <w:r w:rsidR="003C1FD2">
        <w:rPr>
          <w:sz w:val="22"/>
          <w:szCs w:val="22"/>
        </w:rPr>
        <w:t>Laško</w:t>
      </w:r>
      <w:r w:rsidRPr="006E3AB1">
        <w:rPr>
          <w:sz w:val="22"/>
          <w:szCs w:val="22"/>
        </w:rPr>
        <w:t xml:space="preserve"> (Ur</w:t>
      </w:r>
      <w:r w:rsidR="00B63483" w:rsidRPr="006E3AB1">
        <w:rPr>
          <w:sz w:val="22"/>
          <w:szCs w:val="22"/>
        </w:rPr>
        <w:t>adni</w:t>
      </w:r>
      <w:r w:rsidRPr="006E3AB1">
        <w:rPr>
          <w:sz w:val="22"/>
          <w:szCs w:val="22"/>
        </w:rPr>
        <w:t xml:space="preserve"> list RS</w:t>
      </w:r>
      <w:r w:rsidR="00B63483" w:rsidRPr="006E3AB1">
        <w:rPr>
          <w:sz w:val="22"/>
          <w:szCs w:val="22"/>
        </w:rPr>
        <w:t>,</w:t>
      </w:r>
      <w:r w:rsidR="003C1FD2">
        <w:rPr>
          <w:sz w:val="22"/>
          <w:szCs w:val="22"/>
        </w:rPr>
        <w:t xml:space="preserve"> št. 63</w:t>
      </w:r>
      <w:r w:rsidRPr="006E3AB1">
        <w:rPr>
          <w:sz w:val="22"/>
          <w:szCs w:val="22"/>
        </w:rPr>
        <w:t>/0</w:t>
      </w:r>
      <w:r w:rsidR="003C1FD2">
        <w:rPr>
          <w:sz w:val="22"/>
          <w:szCs w:val="22"/>
        </w:rPr>
        <w:t>8</w:t>
      </w:r>
      <w:r w:rsidRPr="006E3AB1">
        <w:rPr>
          <w:sz w:val="22"/>
          <w:szCs w:val="22"/>
        </w:rPr>
        <w:t>)</w:t>
      </w:r>
      <w:r w:rsidR="00DE34AB" w:rsidRPr="006E3AB1">
        <w:rPr>
          <w:sz w:val="22"/>
          <w:szCs w:val="22"/>
        </w:rPr>
        <w:t xml:space="preserve"> </w:t>
      </w:r>
      <w:r w:rsidRPr="006E3AB1">
        <w:rPr>
          <w:sz w:val="22"/>
          <w:szCs w:val="22"/>
        </w:rPr>
        <w:t>in 179. člena Zakona o splošnem upravnem postopku (U</w:t>
      </w:r>
      <w:r w:rsidR="00B63483" w:rsidRPr="006E3AB1">
        <w:rPr>
          <w:sz w:val="22"/>
          <w:szCs w:val="22"/>
        </w:rPr>
        <w:t>radni</w:t>
      </w:r>
      <w:r w:rsidRPr="006E3AB1">
        <w:rPr>
          <w:sz w:val="22"/>
          <w:szCs w:val="22"/>
        </w:rPr>
        <w:t xml:space="preserve"> list RS, št. 24/06 – uradno prečiščeno besedilo, 105/06</w:t>
      </w:r>
      <w:r w:rsidR="00B63483" w:rsidRPr="006E3AB1">
        <w:rPr>
          <w:sz w:val="22"/>
          <w:szCs w:val="22"/>
        </w:rPr>
        <w:t xml:space="preserve"> – ZUS-1</w:t>
      </w:r>
      <w:r w:rsidRPr="006E3AB1">
        <w:rPr>
          <w:sz w:val="22"/>
          <w:szCs w:val="22"/>
        </w:rPr>
        <w:t>, 126/07, 65/08</w:t>
      </w:r>
      <w:r w:rsidR="00B63483" w:rsidRPr="006E3AB1">
        <w:rPr>
          <w:sz w:val="22"/>
          <w:szCs w:val="22"/>
        </w:rPr>
        <w:t xml:space="preserve">, </w:t>
      </w:r>
      <w:r w:rsidRPr="006E3AB1">
        <w:rPr>
          <w:sz w:val="22"/>
          <w:szCs w:val="22"/>
        </w:rPr>
        <w:t>8/10</w:t>
      </w:r>
      <w:r w:rsidR="00B63483" w:rsidRPr="006E3AB1">
        <w:rPr>
          <w:sz w:val="22"/>
          <w:szCs w:val="22"/>
        </w:rPr>
        <w:t xml:space="preserve"> in 82/13</w:t>
      </w:r>
      <w:r w:rsidR="00DE34AB" w:rsidRPr="006E3AB1">
        <w:rPr>
          <w:sz w:val="22"/>
          <w:szCs w:val="22"/>
        </w:rPr>
        <w:t xml:space="preserve">) spodaj podpisani/a lastnik/ca zemljišč/a dajem ponudbo </w:t>
      </w:r>
      <w:r w:rsidR="00CC0474" w:rsidRPr="006E3AB1">
        <w:rPr>
          <w:sz w:val="22"/>
          <w:szCs w:val="22"/>
        </w:rPr>
        <w:t xml:space="preserve">za prodajo </w:t>
      </w:r>
      <w:r w:rsidR="007638CB" w:rsidRPr="006E3AB1">
        <w:rPr>
          <w:sz w:val="22"/>
          <w:szCs w:val="22"/>
        </w:rPr>
        <w:t>naslednjih</w:t>
      </w:r>
      <w:r w:rsidR="004B66A0" w:rsidRPr="006E3AB1">
        <w:rPr>
          <w:sz w:val="22"/>
          <w:szCs w:val="22"/>
        </w:rPr>
        <w:t xml:space="preserve"> nepremičnin</w:t>
      </w:r>
      <w:r w:rsidR="007638CB" w:rsidRPr="006E3AB1">
        <w:rPr>
          <w:sz w:val="22"/>
          <w:szCs w:val="22"/>
        </w:rPr>
        <w:t>:</w:t>
      </w:r>
    </w:p>
    <w:p w:rsidR="007638CB" w:rsidRPr="006E3AB1" w:rsidRDefault="007638CB" w:rsidP="00C67A2C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2120"/>
      </w:tblGrid>
      <w:tr w:rsidR="00421B5B" w:rsidRPr="006E3AB1" w:rsidTr="001A1D02">
        <w:tc>
          <w:tcPr>
            <w:tcW w:w="2689" w:type="dxa"/>
          </w:tcPr>
          <w:p w:rsidR="00421B5B" w:rsidRPr="006E3AB1" w:rsidRDefault="00421B5B" w:rsidP="00C67A2C">
            <w:pPr>
              <w:jc w:val="center"/>
              <w:rPr>
                <w:sz w:val="22"/>
                <w:szCs w:val="22"/>
              </w:rPr>
            </w:pPr>
            <w:r w:rsidRPr="006E3AB1">
              <w:rPr>
                <w:sz w:val="22"/>
                <w:szCs w:val="22"/>
              </w:rPr>
              <w:t>Katastrska občina (k.o.)</w:t>
            </w:r>
          </w:p>
        </w:tc>
        <w:tc>
          <w:tcPr>
            <w:tcW w:w="2551" w:type="dxa"/>
          </w:tcPr>
          <w:p w:rsidR="00421B5B" w:rsidRPr="006E3AB1" w:rsidRDefault="00421B5B" w:rsidP="00C67A2C">
            <w:pPr>
              <w:jc w:val="center"/>
              <w:rPr>
                <w:sz w:val="22"/>
                <w:szCs w:val="22"/>
              </w:rPr>
            </w:pPr>
            <w:r w:rsidRPr="006E3AB1">
              <w:rPr>
                <w:sz w:val="22"/>
                <w:szCs w:val="22"/>
              </w:rPr>
              <w:t>Parcelna številka</w:t>
            </w:r>
          </w:p>
        </w:tc>
        <w:tc>
          <w:tcPr>
            <w:tcW w:w="2268" w:type="dxa"/>
          </w:tcPr>
          <w:p w:rsidR="00421B5B" w:rsidRPr="006E3AB1" w:rsidRDefault="00421B5B" w:rsidP="00C67A2C">
            <w:pPr>
              <w:jc w:val="center"/>
              <w:rPr>
                <w:sz w:val="22"/>
                <w:szCs w:val="22"/>
              </w:rPr>
            </w:pPr>
            <w:r w:rsidRPr="006E3AB1">
              <w:rPr>
                <w:sz w:val="22"/>
                <w:szCs w:val="22"/>
              </w:rPr>
              <w:t>Solastn</w:t>
            </w:r>
            <w:r w:rsidR="001A1D02" w:rsidRPr="006E3AB1">
              <w:rPr>
                <w:sz w:val="22"/>
                <w:szCs w:val="22"/>
              </w:rPr>
              <w:t>inski</w:t>
            </w:r>
            <w:r w:rsidRPr="006E3AB1">
              <w:rPr>
                <w:sz w:val="22"/>
                <w:szCs w:val="22"/>
              </w:rPr>
              <w:t xml:space="preserve"> delež</w:t>
            </w:r>
          </w:p>
        </w:tc>
        <w:tc>
          <w:tcPr>
            <w:tcW w:w="2120" w:type="dxa"/>
          </w:tcPr>
          <w:p w:rsidR="00421B5B" w:rsidRPr="006E3AB1" w:rsidRDefault="00421B5B" w:rsidP="00C67A2C">
            <w:pPr>
              <w:jc w:val="center"/>
              <w:rPr>
                <w:sz w:val="22"/>
                <w:szCs w:val="22"/>
              </w:rPr>
            </w:pPr>
            <w:r w:rsidRPr="006E3AB1">
              <w:rPr>
                <w:sz w:val="22"/>
                <w:szCs w:val="22"/>
              </w:rPr>
              <w:t>Cena</w:t>
            </w:r>
            <w:r w:rsidR="00521E1B" w:rsidRPr="006E3AB1">
              <w:rPr>
                <w:sz w:val="22"/>
                <w:szCs w:val="22"/>
              </w:rPr>
              <w:t xml:space="preserve">* </w:t>
            </w:r>
            <w:r w:rsidRPr="006E3AB1">
              <w:rPr>
                <w:sz w:val="22"/>
                <w:szCs w:val="22"/>
              </w:rPr>
              <w:t>(EUR)</w:t>
            </w:r>
          </w:p>
        </w:tc>
      </w:tr>
      <w:tr w:rsidR="00421B5B" w:rsidRPr="006E3AB1" w:rsidTr="001A1D02">
        <w:tc>
          <w:tcPr>
            <w:tcW w:w="2689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</w:tr>
      <w:tr w:rsidR="006E3AB1" w:rsidRPr="006E3AB1" w:rsidTr="001A1D02">
        <w:tc>
          <w:tcPr>
            <w:tcW w:w="2689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</w:tr>
      <w:tr w:rsidR="006E3AB1" w:rsidRPr="006E3AB1" w:rsidTr="001A1D02">
        <w:tc>
          <w:tcPr>
            <w:tcW w:w="2689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</w:tr>
      <w:tr w:rsidR="004014D0" w:rsidRPr="006E3AB1" w:rsidTr="001A1D02">
        <w:tc>
          <w:tcPr>
            <w:tcW w:w="2689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</w:tr>
      <w:tr w:rsidR="004014D0" w:rsidRPr="006E3AB1" w:rsidTr="001A1D02">
        <w:tc>
          <w:tcPr>
            <w:tcW w:w="2689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4014D0" w:rsidRPr="006E3AB1" w:rsidRDefault="004014D0" w:rsidP="00C67A2C">
            <w:pPr>
              <w:jc w:val="both"/>
              <w:rPr>
                <w:sz w:val="22"/>
                <w:szCs w:val="22"/>
              </w:rPr>
            </w:pPr>
          </w:p>
        </w:tc>
      </w:tr>
      <w:tr w:rsidR="00421B5B" w:rsidRPr="006E3AB1" w:rsidTr="001A1D02">
        <w:tc>
          <w:tcPr>
            <w:tcW w:w="2689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421B5B" w:rsidRPr="006E3AB1" w:rsidRDefault="00421B5B" w:rsidP="00C67A2C">
            <w:pPr>
              <w:jc w:val="both"/>
              <w:rPr>
                <w:sz w:val="22"/>
                <w:szCs w:val="22"/>
              </w:rPr>
            </w:pPr>
          </w:p>
        </w:tc>
      </w:tr>
      <w:tr w:rsidR="006E3AB1" w:rsidRPr="006E3AB1" w:rsidTr="001A1D02">
        <w:tc>
          <w:tcPr>
            <w:tcW w:w="2689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6E3AB1" w:rsidRPr="006E3AB1" w:rsidRDefault="006E3AB1" w:rsidP="00C67A2C">
            <w:pPr>
              <w:jc w:val="both"/>
              <w:rPr>
                <w:sz w:val="22"/>
                <w:szCs w:val="22"/>
              </w:rPr>
            </w:pPr>
          </w:p>
        </w:tc>
      </w:tr>
      <w:tr w:rsidR="00421B5B" w:rsidRPr="006E3AB1" w:rsidTr="001A1D02">
        <w:trPr>
          <w:gridBefore w:val="2"/>
          <w:wBefore w:w="5240" w:type="dxa"/>
        </w:trPr>
        <w:tc>
          <w:tcPr>
            <w:tcW w:w="2268" w:type="dxa"/>
          </w:tcPr>
          <w:p w:rsidR="00421B5B" w:rsidRPr="006E3AB1" w:rsidRDefault="00F772F6" w:rsidP="00C67A2C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6E3AB1">
              <w:rPr>
                <w:sz w:val="22"/>
                <w:szCs w:val="22"/>
              </w:rPr>
              <w:t>Cena skupaj (EUR):</w:t>
            </w:r>
          </w:p>
        </w:tc>
        <w:tc>
          <w:tcPr>
            <w:tcW w:w="2120" w:type="dxa"/>
          </w:tcPr>
          <w:p w:rsidR="00421B5B" w:rsidRPr="006E3AB1" w:rsidRDefault="00421B5B" w:rsidP="00C67A2C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46960" w:rsidRPr="006E3AB1" w:rsidRDefault="00D46960" w:rsidP="00C67A2C">
      <w:pPr>
        <w:jc w:val="both"/>
        <w:rPr>
          <w:sz w:val="22"/>
          <w:szCs w:val="22"/>
        </w:rPr>
      </w:pPr>
    </w:p>
    <w:p w:rsidR="00D82D90" w:rsidRDefault="00D82D90" w:rsidP="00C67A2C">
      <w:pPr>
        <w:jc w:val="both"/>
        <w:rPr>
          <w:sz w:val="22"/>
          <w:szCs w:val="22"/>
        </w:rPr>
      </w:pPr>
    </w:p>
    <w:p w:rsidR="00D46960" w:rsidRPr="006E3AB1" w:rsidRDefault="009567EF" w:rsidP="00C67A2C">
      <w:pPr>
        <w:jc w:val="both"/>
        <w:rPr>
          <w:sz w:val="22"/>
          <w:szCs w:val="22"/>
        </w:rPr>
      </w:pPr>
      <w:r w:rsidRPr="006E3AB1">
        <w:rPr>
          <w:sz w:val="22"/>
          <w:szCs w:val="22"/>
        </w:rPr>
        <w:t>Izjavo občine kot nosilca predkupne pravice o sprejetju ali zavrnitvi ponudbe (</w:t>
      </w:r>
      <w:r w:rsidR="00542CD2" w:rsidRPr="006E3AB1">
        <w:rPr>
          <w:sz w:val="22"/>
          <w:szCs w:val="22"/>
        </w:rPr>
        <w:t>obkrožite</w:t>
      </w:r>
      <w:r w:rsidRPr="006E3AB1">
        <w:rPr>
          <w:sz w:val="22"/>
          <w:szCs w:val="22"/>
        </w:rPr>
        <w:t>):</w:t>
      </w:r>
    </w:p>
    <w:p w:rsidR="009567EF" w:rsidRPr="006E3AB1" w:rsidRDefault="007C35AF" w:rsidP="00C67A2C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 w:rsidRPr="006E3AB1">
        <w:rPr>
          <w:sz w:val="22"/>
          <w:szCs w:val="22"/>
        </w:rPr>
        <w:t xml:space="preserve">pošljite na naslov: </w:t>
      </w:r>
    </w:p>
    <w:p w:rsidR="007C35AF" w:rsidRPr="006E3AB1" w:rsidRDefault="007C35AF" w:rsidP="00C67A2C">
      <w:pPr>
        <w:pStyle w:val="Odstavekseznama"/>
        <w:numPr>
          <w:ilvl w:val="0"/>
          <w:numId w:val="6"/>
        </w:numPr>
        <w:jc w:val="both"/>
        <w:rPr>
          <w:sz w:val="20"/>
          <w:szCs w:val="22"/>
        </w:rPr>
      </w:pPr>
      <w:r w:rsidRPr="006E3AB1">
        <w:rPr>
          <w:sz w:val="22"/>
          <w:szCs w:val="22"/>
        </w:rPr>
        <w:t xml:space="preserve">osebni dvig – </w:t>
      </w:r>
      <w:r w:rsidRPr="006E3AB1">
        <w:rPr>
          <w:sz w:val="20"/>
          <w:szCs w:val="22"/>
        </w:rPr>
        <w:t>prevzem bo opravil:</w:t>
      </w:r>
      <w:r w:rsidR="003A0039">
        <w:rPr>
          <w:sz w:val="20"/>
          <w:szCs w:val="22"/>
        </w:rPr>
        <w:t xml:space="preserve">  ___________________________________________________</w:t>
      </w:r>
      <w:r w:rsidRPr="006E3AB1">
        <w:rPr>
          <w:sz w:val="20"/>
          <w:szCs w:val="22"/>
        </w:rPr>
        <w:t xml:space="preserve"> </w:t>
      </w:r>
    </w:p>
    <w:p w:rsidR="007C35AF" w:rsidRPr="006E3AB1" w:rsidRDefault="007C35AF" w:rsidP="00C67A2C">
      <w:pPr>
        <w:pStyle w:val="Odstavekseznama"/>
        <w:ind w:left="3540"/>
        <w:jc w:val="both"/>
        <w:rPr>
          <w:sz w:val="18"/>
          <w:szCs w:val="22"/>
        </w:rPr>
      </w:pPr>
      <w:r w:rsidRPr="006E3AB1">
        <w:rPr>
          <w:sz w:val="18"/>
          <w:szCs w:val="22"/>
        </w:rPr>
        <w:t xml:space="preserve">     (ime in priimek in telefonska številka prevzemnika)</w:t>
      </w:r>
    </w:p>
    <w:p w:rsidR="00F22498" w:rsidRDefault="00F22498" w:rsidP="00C67A2C">
      <w:pPr>
        <w:jc w:val="both"/>
        <w:rPr>
          <w:sz w:val="18"/>
          <w:szCs w:val="22"/>
        </w:rPr>
      </w:pPr>
    </w:p>
    <w:p w:rsidR="00084B52" w:rsidRDefault="00084B52" w:rsidP="00C67A2C">
      <w:pPr>
        <w:jc w:val="both"/>
        <w:rPr>
          <w:sz w:val="18"/>
          <w:szCs w:val="22"/>
        </w:rPr>
      </w:pPr>
    </w:p>
    <w:p w:rsidR="00084B52" w:rsidRPr="006E3AB1" w:rsidRDefault="00084B52" w:rsidP="00C67A2C">
      <w:pPr>
        <w:jc w:val="both"/>
        <w:rPr>
          <w:sz w:val="18"/>
          <w:szCs w:val="22"/>
        </w:rPr>
      </w:pPr>
    </w:p>
    <w:p w:rsidR="00F22498" w:rsidRPr="006E3AB1" w:rsidRDefault="00F22498" w:rsidP="00C67A2C">
      <w:pPr>
        <w:jc w:val="both"/>
        <w:rPr>
          <w:b/>
          <w:sz w:val="20"/>
          <w:szCs w:val="22"/>
        </w:rPr>
      </w:pPr>
      <w:r w:rsidRPr="006E3AB1">
        <w:rPr>
          <w:b/>
          <w:sz w:val="20"/>
          <w:szCs w:val="22"/>
        </w:rPr>
        <w:t xml:space="preserve">Priloge: </w:t>
      </w:r>
    </w:p>
    <w:p w:rsidR="00F22498" w:rsidRPr="006E3AB1" w:rsidRDefault="00F22498" w:rsidP="00C67A2C">
      <w:pPr>
        <w:pStyle w:val="Odstavekseznama"/>
        <w:numPr>
          <w:ilvl w:val="0"/>
          <w:numId w:val="7"/>
        </w:numPr>
        <w:ind w:left="426"/>
        <w:jc w:val="both"/>
        <w:rPr>
          <w:sz w:val="18"/>
          <w:szCs w:val="22"/>
        </w:rPr>
      </w:pPr>
      <w:r w:rsidRPr="006E3AB1">
        <w:rPr>
          <w:sz w:val="18"/>
          <w:szCs w:val="22"/>
        </w:rPr>
        <w:t>Pooblastilo lastnika zemljišča pooblaščencu</w:t>
      </w:r>
    </w:p>
    <w:p w:rsidR="00F22498" w:rsidRPr="006E3AB1" w:rsidRDefault="00F22498" w:rsidP="00C67A2C">
      <w:pPr>
        <w:pStyle w:val="Odstavekseznama"/>
        <w:numPr>
          <w:ilvl w:val="0"/>
          <w:numId w:val="7"/>
        </w:numPr>
        <w:ind w:left="426"/>
        <w:jc w:val="both"/>
        <w:rPr>
          <w:sz w:val="18"/>
          <w:szCs w:val="22"/>
        </w:rPr>
      </w:pPr>
      <w:r w:rsidRPr="006E3AB1">
        <w:rPr>
          <w:sz w:val="18"/>
          <w:szCs w:val="22"/>
        </w:rPr>
        <w:t>Izdano potrdilo o namenski rabi prostora</w:t>
      </w:r>
      <w:r w:rsidR="0013287E" w:rsidRPr="006E3AB1">
        <w:rPr>
          <w:sz w:val="18"/>
          <w:szCs w:val="22"/>
        </w:rPr>
        <w:t xml:space="preserve"> </w:t>
      </w:r>
      <w:r w:rsidRPr="006E3AB1">
        <w:rPr>
          <w:sz w:val="18"/>
          <w:szCs w:val="22"/>
        </w:rPr>
        <w:t xml:space="preserve">oz. št. </w:t>
      </w:r>
      <w:r w:rsidR="00386B49" w:rsidRPr="006E3AB1">
        <w:rPr>
          <w:sz w:val="18"/>
          <w:szCs w:val="22"/>
        </w:rPr>
        <w:t>izdanega potrdila</w:t>
      </w:r>
      <w:r w:rsidR="0013287E" w:rsidRPr="006E3AB1">
        <w:rPr>
          <w:sz w:val="18"/>
          <w:szCs w:val="22"/>
        </w:rPr>
        <w:t>**</w:t>
      </w:r>
      <w:r w:rsidR="00386B49" w:rsidRPr="006E3AB1">
        <w:rPr>
          <w:sz w:val="18"/>
          <w:szCs w:val="22"/>
        </w:rPr>
        <w:t xml:space="preserve">: </w:t>
      </w:r>
    </w:p>
    <w:p w:rsidR="00D46960" w:rsidRPr="006E3AB1" w:rsidRDefault="00D46960" w:rsidP="00C67A2C">
      <w:pPr>
        <w:jc w:val="both"/>
        <w:rPr>
          <w:szCs w:val="22"/>
        </w:rPr>
      </w:pPr>
    </w:p>
    <w:p w:rsidR="00D46960" w:rsidRPr="006E3AB1" w:rsidRDefault="000954CD" w:rsidP="00C67A2C">
      <w:pPr>
        <w:jc w:val="both"/>
        <w:rPr>
          <w:sz w:val="20"/>
        </w:rPr>
      </w:pPr>
      <w:r w:rsidRPr="006E3AB1">
        <w:rPr>
          <w:b/>
          <w:sz w:val="20"/>
        </w:rPr>
        <w:t>Upravna taksa</w:t>
      </w:r>
      <w:r w:rsidRPr="006E3AB1">
        <w:rPr>
          <w:sz w:val="20"/>
        </w:rPr>
        <w:t xml:space="preserve">: Na podlagi 29. točke 28. člena Zakona o upravnih taksah </w:t>
      </w:r>
      <w:r w:rsidRPr="006E3AB1">
        <w:rPr>
          <w:bCs/>
          <w:sz w:val="20"/>
        </w:rPr>
        <w:t xml:space="preserve">(Uradni list RS, št. </w:t>
      </w:r>
      <w:hyperlink r:id="rId8" w:tgtFrame="_blank" w:tooltip="Zakon o upravnih taksah (uradno prečiščeno besedilo)" w:history="1">
        <w:r w:rsidRPr="006E3AB1">
          <w:rPr>
            <w:bCs/>
            <w:sz w:val="20"/>
          </w:rPr>
          <w:t>106/10</w:t>
        </w:r>
      </w:hyperlink>
      <w:r w:rsidRPr="006E3AB1">
        <w:rPr>
          <w:bCs/>
          <w:sz w:val="20"/>
        </w:rPr>
        <w:t xml:space="preserve"> – uradno prečiščeno besedilo, </w:t>
      </w:r>
      <w:hyperlink r:id="rId9" w:tgtFrame="_blank" w:tooltip="Zakon o ukrepih za uravnoteženje javnih financ občin" w:history="1">
        <w:r w:rsidRPr="006E3AB1">
          <w:rPr>
            <w:bCs/>
            <w:sz w:val="20"/>
          </w:rPr>
          <w:t>14/15</w:t>
        </w:r>
      </w:hyperlink>
      <w:r w:rsidRPr="006E3AB1">
        <w:rPr>
          <w:bCs/>
          <w:sz w:val="20"/>
        </w:rPr>
        <w:t xml:space="preserve"> – ZUUJFO, </w:t>
      </w:r>
      <w:hyperlink r:id="rId10" w:tgtFrame="_blank" w:tooltip="Zakon o spremembah in dopolnitvah Zakona o železniškem prometu" w:history="1">
        <w:r w:rsidRPr="006E3AB1">
          <w:rPr>
            <w:bCs/>
            <w:sz w:val="20"/>
          </w:rPr>
          <w:t>84/15</w:t>
        </w:r>
      </w:hyperlink>
      <w:r w:rsidRPr="006E3AB1">
        <w:rPr>
          <w:bCs/>
          <w:sz w:val="20"/>
        </w:rPr>
        <w:t xml:space="preserve"> – ZZelP-J, </w:t>
      </w:r>
      <w:hyperlink r:id="rId11" w:tgtFrame="_blank" w:tooltip="Zakon o spremembah in dopolnitvah Zakona o upravnih taksah" w:history="1">
        <w:r w:rsidRPr="006E3AB1">
          <w:rPr>
            <w:bCs/>
            <w:sz w:val="20"/>
          </w:rPr>
          <w:t>32/16</w:t>
        </w:r>
      </w:hyperlink>
      <w:r w:rsidRPr="006E3AB1">
        <w:rPr>
          <w:bCs/>
          <w:sz w:val="20"/>
        </w:rPr>
        <w:t xml:space="preserve"> in </w:t>
      </w:r>
      <w:hyperlink r:id="rId12" w:tgtFrame="_blank" w:tooltip="Zakon o konzularni zaščiti" w:history="1">
        <w:r w:rsidRPr="006E3AB1">
          <w:rPr>
            <w:bCs/>
            <w:sz w:val="20"/>
          </w:rPr>
          <w:t>30/18</w:t>
        </w:r>
      </w:hyperlink>
      <w:r w:rsidRPr="006E3AB1">
        <w:rPr>
          <w:bCs/>
          <w:sz w:val="20"/>
        </w:rPr>
        <w:t xml:space="preserve"> – </w:t>
      </w:r>
      <w:proofErr w:type="spellStart"/>
      <w:r w:rsidRPr="006E3AB1">
        <w:rPr>
          <w:bCs/>
          <w:sz w:val="20"/>
        </w:rPr>
        <w:t>ZKZaš</w:t>
      </w:r>
      <w:proofErr w:type="spellEnd"/>
      <w:r w:rsidRPr="006E3AB1">
        <w:rPr>
          <w:bCs/>
          <w:sz w:val="20"/>
        </w:rPr>
        <w:t xml:space="preserve">) </w:t>
      </w:r>
      <w:r w:rsidRPr="006E3AB1">
        <w:rPr>
          <w:sz w:val="20"/>
        </w:rPr>
        <w:t xml:space="preserve">takse prosto. </w:t>
      </w:r>
    </w:p>
    <w:p w:rsidR="00D46960" w:rsidRDefault="00D46960" w:rsidP="00F043BB">
      <w:pPr>
        <w:jc w:val="both"/>
        <w:rPr>
          <w:sz w:val="22"/>
          <w:szCs w:val="22"/>
        </w:rPr>
      </w:pPr>
    </w:p>
    <w:p w:rsidR="004014D0" w:rsidRDefault="004014D0" w:rsidP="00F043BB">
      <w:pPr>
        <w:jc w:val="both"/>
        <w:rPr>
          <w:sz w:val="22"/>
          <w:szCs w:val="22"/>
        </w:rPr>
      </w:pPr>
      <w:bookmarkStart w:id="0" w:name="_GoBack"/>
      <w:bookmarkEnd w:id="0"/>
    </w:p>
    <w:p w:rsidR="00011C8D" w:rsidRPr="006E3AB1" w:rsidRDefault="00011C8D" w:rsidP="00F043BB">
      <w:pPr>
        <w:jc w:val="both"/>
        <w:rPr>
          <w:sz w:val="22"/>
          <w:szCs w:val="22"/>
        </w:rPr>
      </w:pPr>
    </w:p>
    <w:p w:rsidR="00FF6BD3" w:rsidRPr="006E3AB1" w:rsidRDefault="00FF6BD3" w:rsidP="00F043BB">
      <w:pPr>
        <w:jc w:val="both"/>
        <w:rPr>
          <w:sz w:val="22"/>
          <w:szCs w:val="22"/>
        </w:rPr>
      </w:pPr>
      <w:r w:rsidRPr="006E3AB1">
        <w:rPr>
          <w:sz w:val="22"/>
          <w:szCs w:val="22"/>
        </w:rPr>
        <w:t>Datum:</w:t>
      </w:r>
      <w:r w:rsidR="003C62CC" w:rsidRPr="006E3AB1">
        <w:rPr>
          <w:sz w:val="22"/>
          <w:szCs w:val="22"/>
        </w:rPr>
        <w:t xml:space="preserve"> ______________</w:t>
      </w:r>
      <w:r w:rsidRPr="006E3AB1">
        <w:rPr>
          <w:sz w:val="22"/>
          <w:szCs w:val="22"/>
        </w:rPr>
        <w:tab/>
      </w:r>
      <w:r w:rsidR="006E3AB1" w:rsidRPr="006E3AB1">
        <w:rPr>
          <w:sz w:val="20"/>
          <w:szCs w:val="22"/>
        </w:rPr>
        <w:t>žig</w:t>
      </w:r>
      <w:r w:rsidR="006E3AB1">
        <w:rPr>
          <w:sz w:val="20"/>
          <w:szCs w:val="22"/>
        </w:rPr>
        <w:t xml:space="preserve"> </w:t>
      </w:r>
      <w:r w:rsidR="006E3AB1" w:rsidRPr="006E3AB1">
        <w:rPr>
          <w:sz w:val="20"/>
          <w:szCs w:val="22"/>
        </w:rPr>
        <w:t>(za pravne osebe):</w:t>
      </w:r>
      <w:r w:rsidRPr="006E3AB1">
        <w:rPr>
          <w:sz w:val="22"/>
          <w:szCs w:val="22"/>
        </w:rPr>
        <w:tab/>
      </w:r>
      <w:r w:rsidRPr="006E3AB1">
        <w:rPr>
          <w:sz w:val="22"/>
          <w:szCs w:val="22"/>
        </w:rPr>
        <w:tab/>
      </w:r>
      <w:r w:rsidRPr="006E3AB1">
        <w:rPr>
          <w:sz w:val="22"/>
          <w:szCs w:val="22"/>
        </w:rPr>
        <w:tab/>
        <w:t>Podpis</w:t>
      </w:r>
      <w:r w:rsidR="00D46960" w:rsidRPr="006E3AB1">
        <w:rPr>
          <w:sz w:val="22"/>
          <w:szCs w:val="22"/>
        </w:rPr>
        <w:t xml:space="preserve"> vlagatelja</w:t>
      </w:r>
      <w:r w:rsidRPr="006E3AB1">
        <w:rPr>
          <w:sz w:val="22"/>
          <w:szCs w:val="22"/>
        </w:rPr>
        <w:t>:</w:t>
      </w:r>
      <w:r w:rsidR="003C62CC" w:rsidRPr="006E3AB1">
        <w:rPr>
          <w:sz w:val="22"/>
          <w:szCs w:val="22"/>
        </w:rPr>
        <w:t xml:space="preserve"> _______________</w:t>
      </w:r>
    </w:p>
    <w:sectPr w:rsidR="00FF6BD3" w:rsidRPr="006E3AB1" w:rsidSect="00475416">
      <w:footerReference w:type="default" r:id="rId13"/>
      <w:headerReference w:type="first" r:id="rId14"/>
      <w:footerReference w:type="first" r:id="rId15"/>
      <w:pgSz w:w="11906" w:h="16838" w:code="9"/>
      <w:pgMar w:top="2126" w:right="1134" w:bottom="567" w:left="1134" w:header="284" w:footer="556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FA" w:rsidRDefault="000D54FA" w:rsidP="00E42073">
      <w:r>
        <w:separator/>
      </w:r>
    </w:p>
  </w:endnote>
  <w:endnote w:type="continuationSeparator" w:id="0">
    <w:p w:rsidR="000D54FA" w:rsidRDefault="000D54FA" w:rsidP="00E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9F" w:rsidRPr="00BC409F" w:rsidRDefault="00BC409F" w:rsidP="00BC409F">
    <w:pPr>
      <w:pStyle w:val="Noga"/>
      <w:jc w:val="center"/>
      <w:rPr>
        <w:rFonts w:ascii="Trebuchet MS" w:hAnsi="Trebuchet MS"/>
        <w:sz w:val="22"/>
        <w:szCs w:val="22"/>
      </w:rPr>
    </w:pPr>
    <w:r w:rsidRPr="00BC409F">
      <w:rPr>
        <w:rFonts w:ascii="Trebuchet MS" w:hAnsi="Trebuchet MS"/>
        <w:sz w:val="22"/>
        <w:szCs w:val="22"/>
      </w:rPr>
      <w:fldChar w:fldCharType="begin"/>
    </w:r>
    <w:r w:rsidRPr="00BC409F">
      <w:rPr>
        <w:rFonts w:ascii="Trebuchet MS" w:hAnsi="Trebuchet MS"/>
        <w:sz w:val="22"/>
        <w:szCs w:val="22"/>
      </w:rPr>
      <w:instrText xml:space="preserve"> PAGE    \* MERGEFORMAT </w:instrText>
    </w:r>
    <w:r w:rsidRPr="00BC409F">
      <w:rPr>
        <w:rFonts w:ascii="Trebuchet MS" w:hAnsi="Trebuchet MS"/>
        <w:sz w:val="22"/>
        <w:szCs w:val="22"/>
      </w:rPr>
      <w:fldChar w:fldCharType="separate"/>
    </w:r>
    <w:r w:rsidR="00BC20D2">
      <w:rPr>
        <w:rFonts w:ascii="Trebuchet MS" w:hAnsi="Trebuchet MS"/>
        <w:noProof/>
        <w:sz w:val="22"/>
        <w:szCs w:val="22"/>
      </w:rPr>
      <w:t>2</w:t>
    </w:r>
    <w:r w:rsidRPr="00BC409F">
      <w:rPr>
        <w:rFonts w:ascii="Trebuchet MS" w:hAnsi="Trebuchet M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A" w:rsidRPr="003A0039" w:rsidRDefault="00691FEA" w:rsidP="00C67A2C">
    <w:pPr>
      <w:pStyle w:val="Noga"/>
      <w:jc w:val="both"/>
      <w:rPr>
        <w:sz w:val="18"/>
        <w:szCs w:val="18"/>
      </w:rPr>
    </w:pPr>
    <w:r w:rsidRPr="003A0039">
      <w:rPr>
        <w:sz w:val="18"/>
        <w:szCs w:val="18"/>
      </w:rPr>
      <w:t>*</w:t>
    </w:r>
    <w:r w:rsidR="00867995" w:rsidRPr="003A0039">
      <w:rPr>
        <w:sz w:val="18"/>
        <w:szCs w:val="18"/>
      </w:rPr>
      <w:t>Lastnik zemljišča lahko zemljišče proda drugi osebi, vendar cena ne sme biti nižja od tiste, ki je bila ponujena občini</w:t>
    </w:r>
    <w:r w:rsidR="00521E1B" w:rsidRPr="003A0039">
      <w:rPr>
        <w:sz w:val="18"/>
        <w:szCs w:val="18"/>
      </w:rPr>
      <w:t xml:space="preserve">. </w:t>
    </w:r>
    <w:r w:rsidR="00BF3989" w:rsidRPr="003A0039">
      <w:rPr>
        <w:sz w:val="18"/>
        <w:szCs w:val="18"/>
      </w:rPr>
      <w:t>Ta določba o višini cene za prodajo zemljišča drugi osebi</w:t>
    </w:r>
    <w:r w:rsidR="00C744F8" w:rsidRPr="003A0039">
      <w:rPr>
        <w:sz w:val="18"/>
        <w:szCs w:val="18"/>
      </w:rPr>
      <w:t xml:space="preserve"> veže prodajalca še dva meseca po tem, ko je zemljišče ponudil v odkup občini. </w:t>
    </w:r>
  </w:p>
  <w:p w:rsidR="00691FEA" w:rsidRPr="003A0039" w:rsidRDefault="00691FEA" w:rsidP="00C67A2C">
    <w:pPr>
      <w:pStyle w:val="Noga"/>
      <w:jc w:val="both"/>
      <w:rPr>
        <w:sz w:val="18"/>
        <w:szCs w:val="18"/>
      </w:rPr>
    </w:pPr>
    <w:r w:rsidRPr="003A0039">
      <w:rPr>
        <w:sz w:val="18"/>
        <w:szCs w:val="18"/>
      </w:rPr>
      <w:t>**</w:t>
    </w:r>
    <w:r w:rsidR="00F850B9" w:rsidRPr="003A0039">
      <w:rPr>
        <w:sz w:val="18"/>
        <w:szCs w:val="18"/>
      </w:rPr>
      <w:t xml:space="preserve">Upravni organ lahko za potrebe upravnega postopka priloge pod št. 2., 3. in 4. pridobi sam, na podlagi 66. in 139. člena Zakona o splošnem upravnem postopku </w:t>
    </w:r>
    <w:r w:rsidR="00F850B9" w:rsidRPr="003A0039">
      <w:rPr>
        <w:bCs/>
        <w:sz w:val="18"/>
        <w:szCs w:val="18"/>
      </w:rPr>
      <w:t xml:space="preserve">(Uradni list RS, št. </w:t>
    </w:r>
    <w:hyperlink r:id="rId1" w:tgtFrame="_blank" w:tooltip="Zakon o splošnem upravnem postopku (uradno prečiščeno besedilo)" w:history="1">
      <w:r w:rsidR="00F850B9" w:rsidRPr="003A0039">
        <w:rPr>
          <w:bCs/>
          <w:sz w:val="18"/>
          <w:szCs w:val="18"/>
          <w:u w:val="single"/>
        </w:rPr>
        <w:t>24/06</w:t>
      </w:r>
    </w:hyperlink>
    <w:r w:rsidR="00F850B9" w:rsidRPr="003A0039">
      <w:rPr>
        <w:bCs/>
        <w:sz w:val="18"/>
        <w:szCs w:val="18"/>
      </w:rPr>
      <w:t xml:space="preserve"> – uradno prečiščeno besedilo, </w:t>
    </w:r>
    <w:hyperlink r:id="rId2" w:tgtFrame="_blank" w:tooltip="Zakon o upravnem sporu" w:history="1">
      <w:r w:rsidR="00F850B9" w:rsidRPr="003A0039">
        <w:rPr>
          <w:bCs/>
          <w:sz w:val="18"/>
          <w:szCs w:val="18"/>
          <w:u w:val="single"/>
        </w:rPr>
        <w:t>105/06</w:t>
      </w:r>
    </w:hyperlink>
    <w:r w:rsidR="00F850B9" w:rsidRPr="003A0039">
      <w:rPr>
        <w:bCs/>
        <w:sz w:val="18"/>
        <w:szCs w:val="18"/>
      </w:rPr>
      <w:t xml:space="preserve"> – ZUS-1, </w:t>
    </w:r>
    <w:hyperlink r:id="rId3" w:tgtFrame="_blank" w:tooltip="Zakon o spremembah in dopolnitvah Zakona o splošnem upravnem postopku" w:history="1">
      <w:r w:rsidR="00F850B9" w:rsidRPr="003A0039">
        <w:rPr>
          <w:bCs/>
          <w:sz w:val="18"/>
          <w:szCs w:val="18"/>
          <w:u w:val="single"/>
        </w:rPr>
        <w:t>126/07</w:t>
      </w:r>
    </w:hyperlink>
    <w:r w:rsidR="00F850B9" w:rsidRPr="003A0039">
      <w:rPr>
        <w:bCs/>
        <w:sz w:val="18"/>
        <w:szCs w:val="18"/>
      </w:rPr>
      <w:t xml:space="preserve">, </w:t>
    </w:r>
    <w:hyperlink r:id="rId4" w:tgtFrame="_blank" w:tooltip="Zakon o spremembi in dopolnitvah Zakona o splošnem upravnem postopku" w:history="1">
      <w:r w:rsidR="00F850B9" w:rsidRPr="003A0039">
        <w:rPr>
          <w:bCs/>
          <w:sz w:val="18"/>
          <w:szCs w:val="18"/>
          <w:u w:val="single"/>
        </w:rPr>
        <w:t>65/08</w:t>
      </w:r>
    </w:hyperlink>
    <w:r w:rsidR="00F850B9" w:rsidRPr="003A0039">
      <w:rPr>
        <w:bCs/>
        <w:sz w:val="18"/>
        <w:szCs w:val="18"/>
      </w:rPr>
      <w:t xml:space="preserve">, </w:t>
    </w:r>
    <w:hyperlink r:id="rId5" w:tgtFrame="_blank" w:tooltip="Zakon o spremembah in dopolnitvah Zakona o splošnem upravnem postopku" w:history="1">
      <w:r w:rsidR="00F850B9" w:rsidRPr="003A0039">
        <w:rPr>
          <w:bCs/>
          <w:sz w:val="18"/>
          <w:szCs w:val="18"/>
          <w:u w:val="single"/>
        </w:rPr>
        <w:t>8/10</w:t>
      </w:r>
    </w:hyperlink>
    <w:r w:rsidR="00F850B9" w:rsidRPr="003A0039">
      <w:rPr>
        <w:bCs/>
        <w:sz w:val="18"/>
        <w:szCs w:val="18"/>
      </w:rPr>
      <w:t xml:space="preserve"> in </w:t>
    </w:r>
    <w:hyperlink r:id="rId6" w:tgtFrame="_blank" w:tooltip="Zakon o spremembah in dopolnitvi Zakona o splošnem upravnem postopku" w:history="1">
      <w:r w:rsidR="00F850B9" w:rsidRPr="003A0039">
        <w:rPr>
          <w:bCs/>
          <w:sz w:val="18"/>
          <w:szCs w:val="18"/>
          <w:u w:val="single"/>
        </w:rPr>
        <w:t>82/13</w:t>
      </w:r>
    </w:hyperlink>
    <w:r w:rsidR="00F850B9" w:rsidRPr="003A0039">
      <w:rPr>
        <w:bCs/>
        <w:sz w:val="18"/>
        <w:szCs w:val="18"/>
      </w:rPr>
      <w:t>). V tem primeru se šteje, da je vložena popolna vloga takrat, ko so priložene manjkajoče priloge</w:t>
    </w:r>
    <w:r w:rsidR="00867995" w:rsidRPr="003A0039">
      <w:rPr>
        <w:bCs/>
        <w:sz w:val="18"/>
        <w:szCs w:val="18"/>
      </w:rPr>
      <w:t xml:space="preserve">. Od tega dne začne teči zakonski rok za izdajo izjave.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FA" w:rsidRDefault="000D54FA" w:rsidP="00E42073">
      <w:r>
        <w:separator/>
      </w:r>
    </w:p>
  </w:footnote>
  <w:footnote w:type="continuationSeparator" w:id="0">
    <w:p w:rsidR="000D54FA" w:rsidRDefault="000D54FA" w:rsidP="00E4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43" w:rsidRDefault="00C53443" w:rsidP="00BC20D2">
    <w:pPr>
      <w:pStyle w:val="Glava"/>
      <w:jc w:val="center"/>
      <w:rPr>
        <w:rFonts w:ascii="Arial" w:hAnsi="Arial" w:cs="Arial"/>
        <w:noProof/>
        <w:lang w:eastAsia="sl-SI"/>
      </w:rPr>
    </w:pPr>
  </w:p>
  <w:p w:rsidR="00C53443" w:rsidRDefault="00BC20D2" w:rsidP="00BC20D2">
    <w:pPr>
      <w:pStyle w:val="Glava"/>
      <w:jc w:val="center"/>
      <w:rPr>
        <w:b/>
        <w:sz w:val="20"/>
      </w:rPr>
    </w:pPr>
    <w:r w:rsidRPr="0008222D">
      <w:rPr>
        <w:rFonts w:ascii="Arial" w:hAnsi="Arial" w:cs="Arial"/>
        <w:noProof/>
        <w:lang w:eastAsia="sl-SI"/>
      </w:rPr>
      <w:drawing>
        <wp:inline distT="0" distB="0" distL="0" distR="0">
          <wp:extent cx="438150" cy="561975"/>
          <wp:effectExtent l="0" t="0" r="0" b="9525"/>
          <wp:docPr id="1" name="Slika 1" descr="grblask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lask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69" b="21512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0D2" w:rsidRPr="00BC20D2" w:rsidRDefault="00BC20D2" w:rsidP="00BC20D2">
    <w:pPr>
      <w:pStyle w:val="Glava"/>
      <w:jc w:val="center"/>
      <w:rPr>
        <w:b/>
        <w:sz w:val="20"/>
      </w:rPr>
    </w:pPr>
    <w:r w:rsidRPr="00BC20D2">
      <w:rPr>
        <w:b/>
        <w:sz w:val="20"/>
      </w:rPr>
      <w:t>OBČINA LAŠKO</w:t>
    </w:r>
  </w:p>
  <w:p w:rsidR="00BC20D2" w:rsidRPr="00BC20D2" w:rsidRDefault="00BC20D2" w:rsidP="00BC20D2">
    <w:pPr>
      <w:pStyle w:val="Glava"/>
      <w:jc w:val="center"/>
      <w:rPr>
        <w:b/>
        <w:sz w:val="20"/>
      </w:rPr>
    </w:pPr>
    <w:r w:rsidRPr="00BC20D2">
      <w:rPr>
        <w:b/>
        <w:sz w:val="20"/>
      </w:rPr>
      <w:t>Oddelek za GJS, okolje in prostor</w:t>
    </w:r>
  </w:p>
  <w:p w:rsidR="00BC20D2" w:rsidRPr="00BC20D2" w:rsidRDefault="00BC20D2" w:rsidP="00BC20D2">
    <w:pPr>
      <w:pStyle w:val="Glava"/>
      <w:jc w:val="center"/>
      <w:rPr>
        <w:sz w:val="20"/>
      </w:rPr>
    </w:pPr>
    <w:r w:rsidRPr="00BC20D2">
      <w:rPr>
        <w:sz w:val="20"/>
      </w:rPr>
      <w:t>Mestna ulica 2, 3270 Laško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A9B"/>
    <w:multiLevelType w:val="hybridMultilevel"/>
    <w:tmpl w:val="E08C14EE"/>
    <w:lvl w:ilvl="0" w:tplc="E01ADBBC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7183"/>
    <w:multiLevelType w:val="hybridMultilevel"/>
    <w:tmpl w:val="13DAE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21C8"/>
    <w:multiLevelType w:val="hybridMultilevel"/>
    <w:tmpl w:val="54162AB6"/>
    <w:lvl w:ilvl="0" w:tplc="12EA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6A29"/>
    <w:multiLevelType w:val="hybridMultilevel"/>
    <w:tmpl w:val="061A7ED2"/>
    <w:lvl w:ilvl="0" w:tplc="04240001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A01EF"/>
    <w:multiLevelType w:val="hybridMultilevel"/>
    <w:tmpl w:val="966E9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C4E"/>
    <w:multiLevelType w:val="hybridMultilevel"/>
    <w:tmpl w:val="1122978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D"/>
    <w:rsid w:val="00011C8D"/>
    <w:rsid w:val="0002716F"/>
    <w:rsid w:val="00036093"/>
    <w:rsid w:val="00077EC2"/>
    <w:rsid w:val="00084B52"/>
    <w:rsid w:val="000954CD"/>
    <w:rsid w:val="000A56E5"/>
    <w:rsid w:val="000D54FA"/>
    <w:rsid w:val="000D6016"/>
    <w:rsid w:val="00105F20"/>
    <w:rsid w:val="00124E07"/>
    <w:rsid w:val="0013287E"/>
    <w:rsid w:val="00176D69"/>
    <w:rsid w:val="00180BA1"/>
    <w:rsid w:val="001A1D02"/>
    <w:rsid w:val="001B4A5F"/>
    <w:rsid w:val="001C4BA3"/>
    <w:rsid w:val="001F0DF3"/>
    <w:rsid w:val="00260EF2"/>
    <w:rsid w:val="00270598"/>
    <w:rsid w:val="00292BE7"/>
    <w:rsid w:val="002A5A41"/>
    <w:rsid w:val="002D02AA"/>
    <w:rsid w:val="00303DAB"/>
    <w:rsid w:val="003205C2"/>
    <w:rsid w:val="00325094"/>
    <w:rsid w:val="0038335B"/>
    <w:rsid w:val="00386B49"/>
    <w:rsid w:val="003A0039"/>
    <w:rsid w:val="003C1FD2"/>
    <w:rsid w:val="003C62CC"/>
    <w:rsid w:val="003F44CD"/>
    <w:rsid w:val="004014D0"/>
    <w:rsid w:val="00421B5B"/>
    <w:rsid w:val="0043462A"/>
    <w:rsid w:val="00475416"/>
    <w:rsid w:val="004B66A0"/>
    <w:rsid w:val="004C091D"/>
    <w:rsid w:val="004F1139"/>
    <w:rsid w:val="004F288D"/>
    <w:rsid w:val="004F6571"/>
    <w:rsid w:val="00521E1B"/>
    <w:rsid w:val="00534E76"/>
    <w:rsid w:val="00542CD2"/>
    <w:rsid w:val="00543986"/>
    <w:rsid w:val="005C6B32"/>
    <w:rsid w:val="005E2A5D"/>
    <w:rsid w:val="005F3B38"/>
    <w:rsid w:val="005F72A0"/>
    <w:rsid w:val="00600215"/>
    <w:rsid w:val="0060307F"/>
    <w:rsid w:val="00613036"/>
    <w:rsid w:val="00644181"/>
    <w:rsid w:val="00686BCC"/>
    <w:rsid w:val="00691FEA"/>
    <w:rsid w:val="00693A95"/>
    <w:rsid w:val="006E3AB1"/>
    <w:rsid w:val="00716063"/>
    <w:rsid w:val="00721D6B"/>
    <w:rsid w:val="00735614"/>
    <w:rsid w:val="00745807"/>
    <w:rsid w:val="00755EC1"/>
    <w:rsid w:val="007638CB"/>
    <w:rsid w:val="00766367"/>
    <w:rsid w:val="007675E8"/>
    <w:rsid w:val="00782F58"/>
    <w:rsid w:val="007C35AF"/>
    <w:rsid w:val="007C6A8C"/>
    <w:rsid w:val="007D3E92"/>
    <w:rsid w:val="00815DD9"/>
    <w:rsid w:val="00821AF4"/>
    <w:rsid w:val="00823439"/>
    <w:rsid w:val="00865F8A"/>
    <w:rsid w:val="00867995"/>
    <w:rsid w:val="00884DED"/>
    <w:rsid w:val="0089359E"/>
    <w:rsid w:val="008E347C"/>
    <w:rsid w:val="008F123B"/>
    <w:rsid w:val="008F7A7E"/>
    <w:rsid w:val="00903072"/>
    <w:rsid w:val="009567EF"/>
    <w:rsid w:val="00977879"/>
    <w:rsid w:val="0099694D"/>
    <w:rsid w:val="00996FD7"/>
    <w:rsid w:val="009A4C26"/>
    <w:rsid w:val="00A123BA"/>
    <w:rsid w:val="00A27796"/>
    <w:rsid w:val="00A362FD"/>
    <w:rsid w:val="00A50A77"/>
    <w:rsid w:val="00A53EA6"/>
    <w:rsid w:val="00B16275"/>
    <w:rsid w:val="00B368E7"/>
    <w:rsid w:val="00B63483"/>
    <w:rsid w:val="00B65884"/>
    <w:rsid w:val="00B66F00"/>
    <w:rsid w:val="00B67EA6"/>
    <w:rsid w:val="00B80654"/>
    <w:rsid w:val="00BC20D2"/>
    <w:rsid w:val="00BC409F"/>
    <w:rsid w:val="00BD6D4E"/>
    <w:rsid w:val="00BF3989"/>
    <w:rsid w:val="00C53443"/>
    <w:rsid w:val="00C63043"/>
    <w:rsid w:val="00C67A2C"/>
    <w:rsid w:val="00C744F8"/>
    <w:rsid w:val="00C74B57"/>
    <w:rsid w:val="00C76182"/>
    <w:rsid w:val="00C93134"/>
    <w:rsid w:val="00C9640E"/>
    <w:rsid w:val="00CA7208"/>
    <w:rsid w:val="00CC0474"/>
    <w:rsid w:val="00D46960"/>
    <w:rsid w:val="00D5019D"/>
    <w:rsid w:val="00D6037E"/>
    <w:rsid w:val="00D82D90"/>
    <w:rsid w:val="00D92D99"/>
    <w:rsid w:val="00DE34AB"/>
    <w:rsid w:val="00E05C98"/>
    <w:rsid w:val="00E114B3"/>
    <w:rsid w:val="00E37CAD"/>
    <w:rsid w:val="00E42073"/>
    <w:rsid w:val="00E722CA"/>
    <w:rsid w:val="00E86195"/>
    <w:rsid w:val="00EA2335"/>
    <w:rsid w:val="00EB29B9"/>
    <w:rsid w:val="00F043BB"/>
    <w:rsid w:val="00F05E0D"/>
    <w:rsid w:val="00F12102"/>
    <w:rsid w:val="00F22498"/>
    <w:rsid w:val="00F22CF8"/>
    <w:rsid w:val="00F25525"/>
    <w:rsid w:val="00F772F6"/>
    <w:rsid w:val="00F850B9"/>
    <w:rsid w:val="00FA181F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9FB3D"/>
  <w15:docId w15:val="{FA2BAF96-A1BC-468F-8BD3-7BE63D0E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E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EA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93A9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420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2073"/>
  </w:style>
  <w:style w:type="paragraph" w:styleId="Noga">
    <w:name w:val="footer"/>
    <w:basedOn w:val="Navaden"/>
    <w:link w:val="NogaZnak"/>
    <w:uiPriority w:val="99"/>
    <w:unhideWhenUsed/>
    <w:rsid w:val="00E420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2073"/>
  </w:style>
  <w:style w:type="paragraph" w:styleId="Odstavekseznama">
    <w:name w:val="List Paragraph"/>
    <w:basedOn w:val="Navaden"/>
    <w:uiPriority w:val="34"/>
    <w:qFormat/>
    <w:rsid w:val="00C6304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63043"/>
    <w:rPr>
      <w:color w:val="808080"/>
    </w:rPr>
  </w:style>
  <w:style w:type="character" w:customStyle="1" w:styleId="Slog4">
    <w:name w:val="Slog4"/>
    <w:basedOn w:val="Privzetapisavaodstavka"/>
    <w:uiPriority w:val="1"/>
    <w:rsid w:val="00105F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54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8-01-13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13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15-01-3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050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07-01-6415" TargetMode="External"/><Relationship Id="rId2" Type="http://schemas.openxmlformats.org/officeDocument/2006/relationships/hyperlink" Target="http://www.uradni-list.si/1/objava.jsp?sop=2006-01-4487" TargetMode="External"/><Relationship Id="rId1" Type="http://schemas.openxmlformats.org/officeDocument/2006/relationships/hyperlink" Target="http://www.uradni-list.si/1/objava.jsp?sop=2006-01-0970" TargetMode="External"/><Relationship Id="rId6" Type="http://schemas.openxmlformats.org/officeDocument/2006/relationships/hyperlink" Target="http://www.uradni-list.si/1/objava.jsp?sop=2013-01-3034" TargetMode="External"/><Relationship Id="rId5" Type="http://schemas.openxmlformats.org/officeDocument/2006/relationships/hyperlink" Target="http://www.uradni-list.si/1/objava.jsp?sop=2010-01-0251" TargetMode="External"/><Relationship Id="rId4" Type="http://schemas.openxmlformats.org/officeDocument/2006/relationships/hyperlink" Target="http://www.uradni-list.si/1/objava.jsp?sop=2008-01-28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edloge\sektor%20za%20prostorsko%20na&#269;rtovanje\oopk-potrdilo-predkupna-pravic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8790-E68F-4060-A6E3-BB6075BB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oopk-potrdilo-predkupna-pravica.dotx</Template>
  <TotalTime>97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Turnšek</dc:creator>
  <cp:lastModifiedBy>Trkaj Uros</cp:lastModifiedBy>
  <cp:revision>8</cp:revision>
  <cp:lastPrinted>2018-07-26T07:50:00Z</cp:lastPrinted>
  <dcterms:created xsi:type="dcterms:W3CDTF">2018-07-13T09:41:00Z</dcterms:created>
  <dcterms:modified xsi:type="dcterms:W3CDTF">2018-07-26T08:06:00Z</dcterms:modified>
</cp:coreProperties>
</file>